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962" w:rsidRPr="008D0203" w:rsidRDefault="00162F9D" w:rsidP="00103962">
      <w:pPr>
        <w:tabs>
          <w:tab w:val="center" w:pos="4536"/>
          <w:tab w:val="right" w:pos="9072"/>
        </w:tabs>
        <w:rPr>
          <w:rFonts w:ascii="Times New Roman" w:eastAsia="Calibri" w:hAnsi="Times New Roman" w:cs="Times New Roman"/>
          <w:noProof/>
        </w:rPr>
      </w:pPr>
      <w:r w:rsidRPr="008D0203">
        <w:rPr>
          <w:rFonts w:ascii="Times New Roman" w:hAnsi="Times New Roman" w:cs="Times New Roman"/>
          <w:noProof/>
          <w:lang w:eastAsia="fr-FR"/>
        </w:rPr>
        <w:drawing>
          <wp:anchor distT="0" distB="0" distL="114300" distR="114300" simplePos="0" relativeHeight="251665408" behindDoc="0" locked="0" layoutInCell="1" allowOverlap="1">
            <wp:simplePos x="0" y="0"/>
            <wp:positionH relativeFrom="column">
              <wp:posOffset>3532193</wp:posOffset>
            </wp:positionH>
            <wp:positionV relativeFrom="paragraph">
              <wp:posOffset>-237642</wp:posOffset>
            </wp:positionV>
            <wp:extent cx="1080770" cy="609600"/>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V_blue_300dpi.jp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0770" cy="609600"/>
                    </a:xfrm>
                    <a:prstGeom prst="rect">
                      <a:avLst/>
                    </a:prstGeom>
                  </pic:spPr>
                </pic:pic>
              </a:graphicData>
            </a:graphic>
          </wp:anchor>
        </w:drawing>
      </w:r>
      <w:r w:rsidRPr="008D0203">
        <w:rPr>
          <w:rFonts w:ascii="Times New Roman" w:eastAsia="Calibri" w:hAnsi="Times New Roman" w:cs="Times New Roman"/>
          <w:b/>
          <w:bCs/>
          <w:noProof/>
          <w:color w:val="4F81BD"/>
          <w:lang w:eastAsia="fr-FR"/>
        </w:rPr>
        <w:drawing>
          <wp:anchor distT="0" distB="0" distL="114300" distR="114300" simplePos="0" relativeHeight="251659264" behindDoc="1" locked="0" layoutInCell="1" allowOverlap="1">
            <wp:simplePos x="0" y="0"/>
            <wp:positionH relativeFrom="column">
              <wp:posOffset>2647315</wp:posOffset>
            </wp:positionH>
            <wp:positionV relativeFrom="paragraph">
              <wp:posOffset>-282575</wp:posOffset>
            </wp:positionV>
            <wp:extent cx="609600" cy="609600"/>
            <wp:effectExtent l="0" t="0" r="0" b="0"/>
            <wp:wrapTight wrapText="bothSides">
              <wp:wrapPolygon edited="0">
                <wp:start x="0" y="0"/>
                <wp:lineTo x="0" y="20925"/>
                <wp:lineTo x="20925" y="20925"/>
                <wp:lineTo x="20925" y="0"/>
                <wp:lineTo x="0" y="0"/>
              </wp:wrapPolygon>
            </wp:wrapTight>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 cy="609600"/>
                    </a:xfrm>
                    <a:prstGeom prst="rect">
                      <a:avLst/>
                    </a:prstGeom>
                  </pic:spPr>
                </pic:pic>
              </a:graphicData>
            </a:graphic>
          </wp:anchor>
        </w:drawing>
      </w:r>
      <w:r w:rsidRPr="008D0203">
        <w:rPr>
          <w:rFonts w:ascii="Times New Roman" w:eastAsia="Calibri" w:hAnsi="Times New Roman" w:cs="Times New Roman"/>
          <w:noProof/>
          <w:lang w:eastAsia="fr-FR"/>
        </w:rPr>
        <w:drawing>
          <wp:anchor distT="0" distB="0" distL="114300" distR="114300" simplePos="0" relativeHeight="251667456" behindDoc="0" locked="0" layoutInCell="1" allowOverlap="1">
            <wp:simplePos x="0" y="0"/>
            <wp:positionH relativeFrom="margin">
              <wp:posOffset>-478790</wp:posOffset>
            </wp:positionH>
            <wp:positionV relativeFrom="margin">
              <wp:posOffset>-146050</wp:posOffset>
            </wp:positionV>
            <wp:extent cx="2019300" cy="666750"/>
            <wp:effectExtent l="0" t="0" r="0" b="0"/>
            <wp:wrapSquare wrapText="bothSides"/>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tainable-Energy-for-All1"/>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666750"/>
                    </a:xfrm>
                    <a:prstGeom prst="rect">
                      <a:avLst/>
                    </a:prstGeom>
                    <a:noFill/>
                    <a:ln>
                      <a:noFill/>
                    </a:ln>
                    <a:effectLst/>
                  </pic:spPr>
                </pic:pic>
              </a:graphicData>
            </a:graphic>
          </wp:anchor>
        </w:drawing>
      </w:r>
      <w:r w:rsidR="00103962" w:rsidRPr="008D0203">
        <w:rPr>
          <w:rFonts w:ascii="Times New Roman" w:eastAsia="Calibri" w:hAnsi="Times New Roman" w:cs="Times New Roman"/>
          <w:b/>
          <w:bCs/>
          <w:color w:val="4F81BD"/>
          <w:lang w:val="nl-NL"/>
        </w:rPr>
        <w:t xml:space="preserve"> </w:t>
      </w:r>
      <w:r w:rsidR="00DF3736" w:rsidRPr="008D0203">
        <w:rPr>
          <w:rFonts w:ascii="Times New Roman" w:eastAsia="Calibri" w:hAnsi="Times New Roman" w:cs="Times New Roman"/>
          <w:b/>
          <w:noProof/>
          <w:color w:val="4F81BD"/>
          <w:lang w:eastAsia="fr-FR"/>
        </w:rPr>
        <w:t xml:space="preserve"> </w:t>
      </w:r>
      <w:r w:rsidR="00103962" w:rsidRPr="008D0203">
        <w:rPr>
          <w:rFonts w:ascii="Times New Roman" w:eastAsia="Calibri" w:hAnsi="Times New Roman" w:cs="Times New Roman"/>
          <w:b/>
          <w:bCs/>
          <w:color w:val="4F81BD"/>
          <w:lang w:val="nl-NL"/>
        </w:rPr>
        <w:t xml:space="preserve"> </w:t>
      </w:r>
      <w:r w:rsidR="00DF3736" w:rsidRPr="008D0203">
        <w:rPr>
          <w:rFonts w:ascii="Times New Roman" w:eastAsia="Calibri" w:hAnsi="Times New Roman" w:cs="Times New Roman"/>
          <w:b/>
          <w:bCs/>
          <w:color w:val="4F81BD"/>
          <w:lang w:val="nl-NL"/>
        </w:rPr>
        <w:t xml:space="preserve"> </w:t>
      </w:r>
      <w:r w:rsidR="00103962" w:rsidRPr="008D0203">
        <w:rPr>
          <w:rFonts w:ascii="Times New Roman" w:eastAsia="Calibri" w:hAnsi="Times New Roman" w:cs="Times New Roman"/>
          <w:b/>
          <w:bCs/>
          <w:color w:val="4F81BD"/>
          <w:lang w:val="nl-NL"/>
        </w:rPr>
        <w:t xml:space="preserve">      </w:t>
      </w:r>
      <w:r w:rsidR="00103962" w:rsidRPr="008D0203">
        <w:rPr>
          <w:rFonts w:ascii="Times New Roman" w:eastAsia="Calibri" w:hAnsi="Times New Roman" w:cs="Times New Roman"/>
          <w:noProof/>
          <w:lang w:eastAsia="fr-FR"/>
        </w:rPr>
        <w:t xml:space="preserve">  </w:t>
      </w:r>
    </w:p>
    <w:p w:rsidR="00DF3736" w:rsidRPr="008D0203" w:rsidRDefault="00DF3736">
      <w:pPr>
        <w:rPr>
          <w:rFonts w:ascii="Times New Roman" w:hAnsi="Times New Roman" w:cs="Times New Roman"/>
        </w:rPr>
      </w:pPr>
    </w:p>
    <w:p w:rsidR="00DF3736" w:rsidRPr="008D0203" w:rsidRDefault="00DF3736" w:rsidP="00DF3736">
      <w:pPr>
        <w:rPr>
          <w:rFonts w:ascii="Times New Roman" w:hAnsi="Times New Roman" w:cs="Times New Roman"/>
        </w:rPr>
      </w:pPr>
    </w:p>
    <w:p w:rsidR="00DF3736" w:rsidRDefault="00DF3736" w:rsidP="00DF3736">
      <w:pPr>
        <w:rPr>
          <w:rFonts w:ascii="Times New Roman" w:hAnsi="Times New Roman" w:cs="Times New Roman"/>
        </w:rPr>
      </w:pPr>
    </w:p>
    <w:p w:rsidR="00256217" w:rsidRPr="008D0203" w:rsidRDefault="00256217" w:rsidP="00DF3736">
      <w:pPr>
        <w:rPr>
          <w:rFonts w:ascii="Times New Roman" w:hAnsi="Times New Roman" w:cs="Times New Roman"/>
        </w:rPr>
      </w:pPr>
    </w:p>
    <w:p w:rsidR="00DF3736" w:rsidRPr="008D0203" w:rsidRDefault="00DF3736" w:rsidP="00DF3736">
      <w:pPr>
        <w:rPr>
          <w:rFonts w:ascii="Times New Roman" w:hAnsi="Times New Roman" w:cs="Times New Roman"/>
        </w:rPr>
      </w:pPr>
    </w:p>
    <w:p w:rsidR="00DF3736" w:rsidRPr="008D0203" w:rsidRDefault="00214C15" w:rsidP="00DF3736">
      <w:pPr>
        <w:rPr>
          <w:rFonts w:ascii="Times New Roman" w:hAnsi="Times New Roman" w:cs="Times New Roman"/>
        </w:rPr>
      </w:pPr>
      <w:r>
        <w:rPr>
          <w:rFonts w:ascii="Times New Roman" w:hAnsi="Times New Roman" w:cs="Times New Roman"/>
          <w:noProof/>
          <w:lang w:eastAsia="fr-FR"/>
        </w:rPr>
        <w:pict>
          <v:shapetype id="_x0000_t202" coordsize="21600,21600" o:spt="202" path="m,l,21600r21600,l21600,xe">
            <v:stroke joinstyle="miter"/>
            <v:path gradientshapeok="t" o:connecttype="rect"/>
          </v:shapetype>
          <v:shape id="Text Box 4" o:spid="_x0000_s1026" type="#_x0000_t202" style="position:absolute;margin-left:-38.2pt;margin-top:4.6pt;width:540.85pt;height:136.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RxNgIAAGMEAAAOAAAAZHJzL2Uyb0RvYy54bWysVNuO2yAQfa/Uf0C8N3bS3NaKs9pmm6rS&#10;9iJt+gEE4xgtMBRI7PTrO2Bvmt5eqvoBMTCcmTlnxqvbTityEs5LMCUdj3JKhOFQSXMo6Zfd9tWS&#10;Eh+YqZgCI0p6Fp7erl++WLW2EBNoQFXCEQQxvmhtSZsQbJFlnjdCMz8CKwxe1uA0C2i6Q1Y51iK6&#10;Vtkkz+dZC66yDrjwHk/v+0u6Tvh1LXj4VNdeBKJKirmFtLq07uOarVesODhmG8mHNNg/ZKGZNBj0&#10;AnXPAiNHJ3+D0pI78FCHEQedQV1LLlINWM04/6Wax4ZZkWpBcry90OT/Hyz/ePrsiKxKikIZplGi&#10;negCeQMdmUZ2WusLdHq06BY6PEaVU6XePgB/8sTApmHmIO6cg7YRrMLsxvFldvW0x/ERZN9+gArD&#10;sGOABNTVTkfqkAyC6KjS+aJMTIXj4Xw5Xy5uZpRwvBsvXs+ms1mKwYrn59b58E6AJnFTUofSJ3h2&#10;evAhpsOKZ5cYzYOS1VYqlQx32G+UIyeGbbJN34D+k5sypC3pLF/mmCTXFlkLjTQ77J2nnpO/gubp&#10;+xOolgEnQEmNElycWBGZfGuq1J+BSdXvsQhlBmojmz2vodt3g1R7qM5IsoO+03EycdOA+0ZJi11e&#10;Uv/1yJygRL03KNTNeDqNY5GM6WwxQcNd3+yvb5jhCIVFU9JvN6EfpaN18tBgpL41DNyhuLVMtMcu&#10;6LMa8sZOTmoMUxdH5dpOXj/+DevvAAAA//8DAFBLAwQUAAYACAAAACEAptNi5eAAAAAKAQAADwAA&#10;AGRycy9kb3ducmV2LnhtbEyPMU/DMBSEdyT+g/WQWFBrE2gaQpyqAnVgAgILmxs/kijxc2q7afj3&#10;uBOMpzvdfVdsZjOwCZ3vLEm4XQpgSLXVHTUSPj92iwyYD4q0GiyhhB/0sCkvLwqVa3uid5yq0LBY&#10;Qj5XEtoQxpxzX7dolF/aESl639YZFaJ0DddOnWK5GXgiRMqN6igutGrEpxbrvjoaCc+7L7c+vI3Z&#10;TUUvfdodXudtP0l5fTVvH4EFnMNfGM74ER3KyLS3R9KeDRIW6/Q+RiU8JMDOvhCrO2B7CUmWrICX&#10;Bf9/ofwFAAD//wMAUEsBAi0AFAAGAAgAAAAhALaDOJL+AAAA4QEAABMAAAAAAAAAAAAAAAAAAAAA&#10;AFtDb250ZW50X1R5cGVzXS54bWxQSwECLQAUAAYACAAAACEAOP0h/9YAAACUAQAACwAAAAAAAAAA&#10;AAAAAAAvAQAAX3JlbHMvLnJlbHNQSwECLQAUAAYACAAAACEA0pcUcTYCAABjBAAADgAAAAAAAAAA&#10;AAAAAAAuAgAAZHJzL2Uyb0RvYy54bWxQSwECLQAUAAYACAAAACEAptNi5eAAAAAKAQAADwAAAAAA&#10;AAAAAAAAAACQBAAAZHJzL2Rvd25yZXYueG1sUEsFBgAAAAAEAAQA8wAAAJ0FAAAAAA==&#10;" strokeweight="4pt">
            <v:stroke linestyle="thinThick"/>
            <v:textbox>
              <w:txbxContent>
                <w:p w:rsidR="00C63894" w:rsidRPr="00DF3736" w:rsidRDefault="00C63894" w:rsidP="00256217">
                  <w:pPr>
                    <w:jc w:val="center"/>
                    <w:rPr>
                      <w:rFonts w:ascii="Franklin Gothic Medium Cond" w:hAnsi="Franklin Gothic Medium Cond" w:cs="Arial"/>
                      <w:b/>
                      <w:sz w:val="32"/>
                      <w:szCs w:val="32"/>
                    </w:rPr>
                  </w:pPr>
                  <w:r>
                    <w:rPr>
                      <w:rFonts w:ascii="Franklin Gothic Medium Cond" w:hAnsi="Franklin Gothic Medium Cond" w:cs="Arial"/>
                      <w:b/>
                      <w:sz w:val="32"/>
                      <w:szCs w:val="32"/>
                    </w:rPr>
                    <w:t>Compte Rendu de  l’a</w:t>
                  </w:r>
                  <w:r w:rsidRPr="00DF3736">
                    <w:rPr>
                      <w:rFonts w:ascii="Franklin Gothic Medium Cond" w:hAnsi="Franklin Gothic Medium Cond" w:cs="Arial"/>
                      <w:b/>
                      <w:sz w:val="32"/>
                      <w:szCs w:val="32"/>
                    </w:rPr>
                    <w:t xml:space="preserve">telier régional de renforcement des capacités en plaidoyer des OSC  et d’opérationnalisation d’un plan de plaidoyer du projet « </w:t>
                  </w:r>
                  <w:r w:rsidRPr="00482EE2">
                    <w:rPr>
                      <w:rFonts w:ascii="Franklin Gothic Medium Cond" w:hAnsi="Franklin Gothic Medium Cond" w:cs="Arial"/>
                      <w:b/>
                      <w:i/>
                      <w:sz w:val="32"/>
                      <w:szCs w:val="32"/>
                    </w:rPr>
                    <w:t>Energie Durable pour Tous</w:t>
                  </w:r>
                  <w:r w:rsidRPr="00DF3736">
                    <w:rPr>
                      <w:rFonts w:ascii="Franklin Gothic Medium Cond" w:hAnsi="Franklin Gothic Medium Cond" w:cs="Arial"/>
                      <w:b/>
                      <w:sz w:val="32"/>
                      <w:szCs w:val="32"/>
                    </w:rPr>
                    <w:t xml:space="preserve"> » dans la Région des Cascades</w:t>
                  </w:r>
                </w:p>
                <w:p w:rsidR="00C63894" w:rsidRDefault="00C63894" w:rsidP="000A0A2B">
                  <w:pPr>
                    <w:jc w:val="center"/>
                    <w:rPr>
                      <w:rFonts w:ascii="Arial" w:hAnsi="Arial" w:cs="Arial"/>
                      <w:b/>
                      <w:i/>
                      <w:color w:val="262626" w:themeColor="text1" w:themeTint="D9"/>
                      <w:sz w:val="24"/>
                      <w:szCs w:val="24"/>
                    </w:rPr>
                  </w:pPr>
                </w:p>
                <w:p w:rsidR="00C63894" w:rsidRPr="00482EE2" w:rsidRDefault="00C63894" w:rsidP="000A0A2B">
                  <w:pPr>
                    <w:jc w:val="center"/>
                    <w:rPr>
                      <w:rFonts w:ascii="Arial" w:hAnsi="Arial" w:cs="Arial"/>
                      <w:b/>
                      <w:i/>
                      <w:color w:val="943634" w:themeColor="accent2" w:themeShade="BF"/>
                      <w:sz w:val="24"/>
                      <w:szCs w:val="24"/>
                    </w:rPr>
                  </w:pPr>
                  <w:r w:rsidRPr="00482EE2">
                    <w:rPr>
                      <w:rFonts w:ascii="Arial" w:hAnsi="Arial" w:cs="Arial"/>
                      <w:b/>
                      <w:i/>
                      <w:color w:val="943634" w:themeColor="accent2" w:themeShade="BF"/>
                      <w:sz w:val="24"/>
                      <w:szCs w:val="24"/>
                    </w:rPr>
                    <w:t>Banfora, les 04-05 Octobre 2016</w:t>
                  </w:r>
                </w:p>
                <w:p w:rsidR="00C63894" w:rsidRPr="00240466" w:rsidRDefault="00C63894" w:rsidP="000A0A2B">
                  <w:pPr>
                    <w:jc w:val="center"/>
                    <w:rPr>
                      <w:rFonts w:ascii="Arial" w:hAnsi="Arial" w:cs="Arial"/>
                      <w:b/>
                      <w:i/>
                      <w:color w:val="262626" w:themeColor="text1" w:themeTint="D9"/>
                      <w:sz w:val="24"/>
                      <w:szCs w:val="24"/>
                    </w:rPr>
                  </w:pPr>
                </w:p>
                <w:p w:rsidR="00C63894" w:rsidRDefault="00C63894" w:rsidP="00482EE2">
                  <w:pPr>
                    <w:jc w:val="center"/>
                  </w:pPr>
                  <w:r w:rsidRPr="00DF3736">
                    <w:rPr>
                      <w:rFonts w:ascii="Arial" w:hAnsi="Arial" w:cs="Arial"/>
                      <w:b/>
                      <w:i/>
                      <w:color w:val="FF0000"/>
                      <w:sz w:val="24"/>
                      <w:szCs w:val="24"/>
                    </w:rPr>
                    <w:t xml:space="preserve">Salle de conférence de l’Association </w:t>
                  </w:r>
                  <w:proofErr w:type="spellStart"/>
                  <w:r w:rsidRPr="00DF3736">
                    <w:rPr>
                      <w:rFonts w:ascii="Arial" w:hAnsi="Arial" w:cs="Arial"/>
                      <w:b/>
                      <w:i/>
                      <w:color w:val="FF0000"/>
                      <w:sz w:val="24"/>
                      <w:szCs w:val="24"/>
                    </w:rPr>
                    <w:t>Munyu</w:t>
                  </w:r>
                  <w:proofErr w:type="spellEnd"/>
                </w:p>
              </w:txbxContent>
            </v:textbox>
          </v:shape>
        </w:pict>
      </w:r>
    </w:p>
    <w:p w:rsidR="00DF3736" w:rsidRPr="008D0203" w:rsidRDefault="00DF3736" w:rsidP="00DF3736">
      <w:pPr>
        <w:rPr>
          <w:rFonts w:ascii="Times New Roman" w:hAnsi="Times New Roman" w:cs="Times New Roman"/>
        </w:rPr>
      </w:pPr>
    </w:p>
    <w:p w:rsidR="00DF3736" w:rsidRPr="008D0203" w:rsidRDefault="00DF3736" w:rsidP="00DF3736">
      <w:pPr>
        <w:rPr>
          <w:rFonts w:ascii="Times New Roman" w:hAnsi="Times New Roman" w:cs="Times New Roman"/>
        </w:rPr>
      </w:pPr>
    </w:p>
    <w:p w:rsidR="00DF3736" w:rsidRPr="008D0203" w:rsidRDefault="00DF3736" w:rsidP="00DF3736">
      <w:pPr>
        <w:rPr>
          <w:rFonts w:ascii="Times New Roman" w:hAnsi="Times New Roman" w:cs="Times New Roman"/>
        </w:rPr>
      </w:pPr>
    </w:p>
    <w:p w:rsidR="00DF3736" w:rsidRPr="008D0203" w:rsidRDefault="00DF3736" w:rsidP="00DF3736">
      <w:pPr>
        <w:rPr>
          <w:rFonts w:ascii="Times New Roman" w:hAnsi="Times New Roman" w:cs="Times New Roman"/>
        </w:rPr>
      </w:pPr>
    </w:p>
    <w:p w:rsidR="00DF3736" w:rsidRPr="008D0203" w:rsidRDefault="00DF3736" w:rsidP="00DF3736">
      <w:pPr>
        <w:rPr>
          <w:rFonts w:ascii="Times New Roman" w:hAnsi="Times New Roman" w:cs="Times New Roman"/>
        </w:rPr>
      </w:pPr>
    </w:p>
    <w:p w:rsidR="00DF3736" w:rsidRPr="008D0203" w:rsidRDefault="00DF3736" w:rsidP="00DF3736">
      <w:pPr>
        <w:rPr>
          <w:rFonts w:ascii="Times New Roman" w:hAnsi="Times New Roman" w:cs="Times New Roman"/>
        </w:rPr>
      </w:pPr>
    </w:p>
    <w:p w:rsidR="00DF3736" w:rsidRPr="008D0203" w:rsidRDefault="00DF3736" w:rsidP="00DF3736">
      <w:pPr>
        <w:rPr>
          <w:rFonts w:ascii="Times New Roman" w:hAnsi="Times New Roman" w:cs="Times New Roman"/>
        </w:rPr>
      </w:pPr>
    </w:p>
    <w:p w:rsidR="00DF3736" w:rsidRPr="008D0203" w:rsidRDefault="00DF3736" w:rsidP="00DF3736">
      <w:pPr>
        <w:rPr>
          <w:rFonts w:ascii="Times New Roman" w:hAnsi="Times New Roman" w:cs="Times New Roman"/>
        </w:rPr>
      </w:pPr>
    </w:p>
    <w:p w:rsidR="00DF3736" w:rsidRPr="008D0203" w:rsidRDefault="00DF3736" w:rsidP="00DF3736">
      <w:pPr>
        <w:rPr>
          <w:rFonts w:ascii="Times New Roman" w:hAnsi="Times New Roman" w:cs="Times New Roman"/>
        </w:rPr>
      </w:pPr>
    </w:p>
    <w:p w:rsidR="00DF3736" w:rsidRPr="008D0203" w:rsidRDefault="00DF3736" w:rsidP="00DF3736">
      <w:pPr>
        <w:rPr>
          <w:rFonts w:ascii="Times New Roman" w:hAnsi="Times New Roman" w:cs="Times New Roman"/>
        </w:rPr>
      </w:pPr>
    </w:p>
    <w:p w:rsidR="00DF3736" w:rsidRPr="008D0203" w:rsidRDefault="00DF3736" w:rsidP="00DF3736">
      <w:pPr>
        <w:jc w:val="center"/>
        <w:rPr>
          <w:rFonts w:ascii="Times New Roman" w:eastAsiaTheme="minorEastAsia" w:hAnsi="Times New Roman" w:cs="Times New Roman"/>
          <w:b/>
          <w:u w:val="double"/>
          <w:lang w:eastAsia="fr-FR"/>
        </w:rPr>
      </w:pPr>
      <w:r w:rsidRPr="008D0203">
        <w:rPr>
          <w:rFonts w:ascii="Times New Roman" w:hAnsi="Times New Roman" w:cs="Times New Roman"/>
        </w:rPr>
        <w:tab/>
      </w:r>
    </w:p>
    <w:p w:rsidR="00162F9D" w:rsidRPr="008D0203" w:rsidRDefault="00162F9D" w:rsidP="00DF3736">
      <w:pPr>
        <w:tabs>
          <w:tab w:val="left" w:pos="3705"/>
        </w:tabs>
        <w:rPr>
          <w:rFonts w:ascii="Times New Roman" w:hAnsi="Times New Roman" w:cs="Times New Roman"/>
        </w:rPr>
      </w:pPr>
    </w:p>
    <w:p w:rsidR="00593210" w:rsidRDefault="000A0A2B" w:rsidP="00593210">
      <w:pPr>
        <w:keepNext/>
        <w:tabs>
          <w:tab w:val="left" w:pos="3705"/>
        </w:tabs>
        <w:jc w:val="center"/>
      </w:pPr>
      <w:r w:rsidRPr="008D0203">
        <w:rPr>
          <w:rFonts w:ascii="Times New Roman" w:eastAsia="Times New Roman" w:hAnsi="Times New Roman" w:cs="Times New Roman"/>
          <w:noProof/>
          <w:lang w:eastAsia="fr-FR"/>
        </w:rPr>
        <w:drawing>
          <wp:inline distT="0" distB="0" distL="0" distR="0">
            <wp:extent cx="5760720" cy="4320540"/>
            <wp:effectExtent l="0" t="0" r="0" b="0"/>
            <wp:docPr id="2" name="Image 2" descr="C:\Users\AGEREF\Desktop\Dossier SNV\OSC_SE4ALL\Atelier 4 et 5 Octobre 2016\photos\DSCI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REF\Desktop\Dossier SNV\OSC_SE4ALL\Atelier 4 et 5 Octobre 2016\photos\DSCI500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162F9D" w:rsidRPr="008D0203" w:rsidRDefault="00593210" w:rsidP="00256217">
      <w:pPr>
        <w:pStyle w:val="Lgende"/>
        <w:jc w:val="center"/>
        <w:rPr>
          <w:rFonts w:ascii="Times New Roman" w:hAnsi="Times New Roman" w:cs="Times New Roman"/>
        </w:rPr>
      </w:pPr>
      <w:r w:rsidRPr="00593210">
        <w:t>Pho</w:t>
      </w:r>
      <w:r w:rsidR="00256217">
        <w:t>to de famille des participants avec madame le Haut-commissaire de la Comoé, représentant madame le Gouverneur de la région des Cascades à la cérémonie de clôture de l’atelier.</w:t>
      </w:r>
    </w:p>
    <w:p w:rsidR="00162F9D" w:rsidRPr="008D0203" w:rsidRDefault="00162F9D" w:rsidP="00DF3736">
      <w:pPr>
        <w:tabs>
          <w:tab w:val="left" w:pos="3705"/>
        </w:tabs>
        <w:rPr>
          <w:rFonts w:ascii="Times New Roman" w:hAnsi="Times New Roman" w:cs="Times New Roman"/>
        </w:rPr>
      </w:pPr>
    </w:p>
    <w:p w:rsidR="00162F9D" w:rsidRPr="008D0203" w:rsidRDefault="00162F9D" w:rsidP="00DF3736">
      <w:pPr>
        <w:tabs>
          <w:tab w:val="left" w:pos="3705"/>
        </w:tabs>
        <w:rPr>
          <w:rFonts w:ascii="Times New Roman" w:hAnsi="Times New Roman" w:cs="Times New Roman"/>
        </w:rPr>
      </w:pPr>
    </w:p>
    <w:p w:rsidR="00162F9D" w:rsidRPr="008D0203" w:rsidRDefault="00162F9D" w:rsidP="00DF3736">
      <w:pPr>
        <w:tabs>
          <w:tab w:val="left" w:pos="3705"/>
        </w:tabs>
        <w:rPr>
          <w:rFonts w:ascii="Times New Roman" w:hAnsi="Times New Roman" w:cs="Times New Roman"/>
        </w:rPr>
      </w:pPr>
    </w:p>
    <w:p w:rsidR="00162F9D" w:rsidRPr="008D0203" w:rsidRDefault="000A0A2B" w:rsidP="00482EE2">
      <w:pPr>
        <w:tabs>
          <w:tab w:val="left" w:pos="3705"/>
        </w:tabs>
        <w:jc w:val="center"/>
        <w:rPr>
          <w:rFonts w:ascii="Times New Roman" w:hAnsi="Times New Roman" w:cs="Times New Roman"/>
          <w:i/>
        </w:rPr>
      </w:pPr>
      <w:r w:rsidRPr="008D0203">
        <w:rPr>
          <w:rFonts w:ascii="Times New Roman" w:hAnsi="Times New Roman" w:cs="Times New Roman"/>
          <w:i/>
        </w:rPr>
        <w:t>Octobre 2016</w:t>
      </w:r>
    </w:p>
    <w:p w:rsidR="00162F9D" w:rsidRPr="008D0203" w:rsidRDefault="00162F9D" w:rsidP="00DF3736">
      <w:pPr>
        <w:tabs>
          <w:tab w:val="left" w:pos="3705"/>
        </w:tabs>
        <w:rPr>
          <w:rFonts w:ascii="Times New Roman" w:hAnsi="Times New Roman" w:cs="Times New Roman"/>
        </w:rPr>
      </w:pPr>
    </w:p>
    <w:p w:rsidR="008D0203" w:rsidRDefault="008D0203">
      <w:pPr>
        <w:rPr>
          <w:rFonts w:ascii="Times New Roman" w:hAnsi="Times New Roman" w:cs="Times New Roman"/>
          <w:b/>
          <w:u w:val="single"/>
        </w:rPr>
      </w:pPr>
      <w:r>
        <w:rPr>
          <w:rFonts w:ascii="Times New Roman" w:hAnsi="Times New Roman" w:cs="Times New Roman"/>
          <w:b/>
          <w:u w:val="single"/>
        </w:rPr>
        <w:br w:type="page"/>
      </w:r>
    </w:p>
    <w:p w:rsidR="000A0A2B" w:rsidRPr="008D0203" w:rsidRDefault="000A0A2B" w:rsidP="000A0A2B">
      <w:pPr>
        <w:tabs>
          <w:tab w:val="left" w:pos="3705"/>
        </w:tabs>
        <w:jc w:val="center"/>
        <w:rPr>
          <w:rFonts w:ascii="Times New Roman" w:hAnsi="Times New Roman" w:cs="Times New Roman"/>
          <w:b/>
          <w:u w:val="single"/>
        </w:rPr>
      </w:pPr>
      <w:r w:rsidRPr="008D0203">
        <w:rPr>
          <w:rFonts w:ascii="Times New Roman" w:hAnsi="Times New Roman" w:cs="Times New Roman"/>
          <w:b/>
          <w:u w:val="single"/>
        </w:rPr>
        <w:lastRenderedPageBreak/>
        <w:t>SOMMAIRE</w:t>
      </w:r>
    </w:p>
    <w:p w:rsidR="00162F9D" w:rsidRPr="008D0203" w:rsidRDefault="00162F9D" w:rsidP="00DF3736">
      <w:pPr>
        <w:tabs>
          <w:tab w:val="left" w:pos="3705"/>
        </w:tabs>
        <w:rPr>
          <w:rFonts w:ascii="Times New Roman" w:hAnsi="Times New Roman" w:cs="Times New Roman"/>
        </w:rPr>
      </w:pPr>
    </w:p>
    <w:p w:rsidR="00162F9D" w:rsidRPr="008D0203" w:rsidRDefault="00162F9D" w:rsidP="00DF3736">
      <w:pPr>
        <w:tabs>
          <w:tab w:val="left" w:pos="3705"/>
        </w:tabs>
        <w:rPr>
          <w:rFonts w:ascii="Times New Roman" w:hAnsi="Times New Roman" w:cs="Times New Roman"/>
        </w:rPr>
      </w:pPr>
    </w:p>
    <w:p w:rsidR="00402940" w:rsidRPr="00402940" w:rsidRDefault="00214C15">
      <w:pPr>
        <w:pStyle w:val="TM1"/>
        <w:tabs>
          <w:tab w:val="right" w:leader="dot" w:pos="9062"/>
        </w:tabs>
        <w:rPr>
          <w:rFonts w:eastAsiaTheme="minorEastAsia"/>
          <w:b/>
          <w:noProof/>
          <w:lang w:eastAsia="fr-FR"/>
        </w:rPr>
      </w:pPr>
      <w:r w:rsidRPr="00402940">
        <w:rPr>
          <w:rFonts w:ascii="Times New Roman" w:hAnsi="Times New Roman" w:cs="Times New Roman"/>
          <w:b/>
        </w:rPr>
        <w:fldChar w:fldCharType="begin"/>
      </w:r>
      <w:r w:rsidR="00E24773" w:rsidRPr="00402940">
        <w:rPr>
          <w:rFonts w:ascii="Times New Roman" w:hAnsi="Times New Roman" w:cs="Times New Roman"/>
          <w:b/>
        </w:rPr>
        <w:instrText xml:space="preserve"> TOC \o "1-3" \h \z \u </w:instrText>
      </w:r>
      <w:r w:rsidRPr="00402940">
        <w:rPr>
          <w:rFonts w:ascii="Times New Roman" w:hAnsi="Times New Roman" w:cs="Times New Roman"/>
          <w:b/>
        </w:rPr>
        <w:fldChar w:fldCharType="separate"/>
      </w:r>
      <w:hyperlink w:anchor="_Toc463867242" w:history="1">
        <w:r w:rsidR="00402940" w:rsidRPr="00402940">
          <w:rPr>
            <w:rStyle w:val="Lienhypertexte"/>
            <w:rFonts w:ascii="Times New Roman" w:hAnsi="Times New Roman" w:cs="Times New Roman"/>
            <w:b/>
            <w:noProof/>
          </w:rPr>
          <w:t>SIGLES ET ABREVIATIONS</w:t>
        </w:r>
        <w:r w:rsidR="00402940" w:rsidRPr="00402940">
          <w:rPr>
            <w:b/>
            <w:noProof/>
            <w:webHidden/>
          </w:rPr>
          <w:tab/>
        </w:r>
        <w:r w:rsidRPr="00402940">
          <w:rPr>
            <w:b/>
            <w:noProof/>
            <w:webHidden/>
          </w:rPr>
          <w:fldChar w:fldCharType="begin"/>
        </w:r>
        <w:r w:rsidR="00402940" w:rsidRPr="00402940">
          <w:rPr>
            <w:b/>
            <w:noProof/>
            <w:webHidden/>
          </w:rPr>
          <w:instrText xml:space="preserve"> PAGEREF _Toc463867242 \h </w:instrText>
        </w:r>
        <w:r w:rsidRPr="00402940">
          <w:rPr>
            <w:b/>
            <w:noProof/>
            <w:webHidden/>
          </w:rPr>
        </w:r>
        <w:r w:rsidRPr="00402940">
          <w:rPr>
            <w:b/>
            <w:noProof/>
            <w:webHidden/>
          </w:rPr>
          <w:fldChar w:fldCharType="separate"/>
        </w:r>
        <w:r w:rsidR="00513BA0">
          <w:rPr>
            <w:b/>
            <w:noProof/>
            <w:webHidden/>
          </w:rPr>
          <w:t>3</w:t>
        </w:r>
        <w:r w:rsidRPr="00402940">
          <w:rPr>
            <w:b/>
            <w:noProof/>
            <w:webHidden/>
          </w:rPr>
          <w:fldChar w:fldCharType="end"/>
        </w:r>
      </w:hyperlink>
    </w:p>
    <w:p w:rsidR="00402940" w:rsidRPr="00402940" w:rsidRDefault="00214C15">
      <w:pPr>
        <w:pStyle w:val="TM1"/>
        <w:tabs>
          <w:tab w:val="right" w:leader="dot" w:pos="9062"/>
        </w:tabs>
        <w:rPr>
          <w:rFonts w:eastAsiaTheme="minorEastAsia"/>
          <w:b/>
          <w:noProof/>
          <w:lang w:eastAsia="fr-FR"/>
        </w:rPr>
      </w:pPr>
      <w:hyperlink w:anchor="_Toc463867243" w:history="1">
        <w:r w:rsidR="00402940" w:rsidRPr="00402940">
          <w:rPr>
            <w:rStyle w:val="Lienhypertexte"/>
            <w:rFonts w:ascii="Times New Roman" w:hAnsi="Times New Roman" w:cs="Times New Roman"/>
            <w:b/>
            <w:i/>
            <w:noProof/>
            <w:lang w:eastAsia="nl-NL"/>
          </w:rPr>
          <w:t>Introduction</w:t>
        </w:r>
        <w:r w:rsidR="00402940" w:rsidRPr="00402940">
          <w:rPr>
            <w:b/>
            <w:noProof/>
            <w:webHidden/>
          </w:rPr>
          <w:tab/>
        </w:r>
        <w:r w:rsidRPr="00402940">
          <w:rPr>
            <w:b/>
            <w:noProof/>
            <w:webHidden/>
          </w:rPr>
          <w:fldChar w:fldCharType="begin"/>
        </w:r>
        <w:r w:rsidR="00402940" w:rsidRPr="00402940">
          <w:rPr>
            <w:b/>
            <w:noProof/>
            <w:webHidden/>
          </w:rPr>
          <w:instrText xml:space="preserve"> PAGEREF _Toc463867243 \h </w:instrText>
        </w:r>
        <w:r w:rsidRPr="00402940">
          <w:rPr>
            <w:b/>
            <w:noProof/>
            <w:webHidden/>
          </w:rPr>
        </w:r>
        <w:r w:rsidRPr="00402940">
          <w:rPr>
            <w:b/>
            <w:noProof/>
            <w:webHidden/>
          </w:rPr>
          <w:fldChar w:fldCharType="separate"/>
        </w:r>
        <w:r w:rsidR="00513BA0">
          <w:rPr>
            <w:b/>
            <w:noProof/>
            <w:webHidden/>
          </w:rPr>
          <w:t>4</w:t>
        </w:r>
        <w:r w:rsidRPr="00402940">
          <w:rPr>
            <w:b/>
            <w:noProof/>
            <w:webHidden/>
          </w:rPr>
          <w:fldChar w:fldCharType="end"/>
        </w:r>
      </w:hyperlink>
    </w:p>
    <w:p w:rsidR="00402940" w:rsidRPr="00402940" w:rsidRDefault="00214C15">
      <w:pPr>
        <w:pStyle w:val="TM1"/>
        <w:tabs>
          <w:tab w:val="left" w:pos="440"/>
          <w:tab w:val="right" w:leader="dot" w:pos="9062"/>
        </w:tabs>
        <w:rPr>
          <w:rFonts w:eastAsiaTheme="minorEastAsia"/>
          <w:b/>
          <w:noProof/>
          <w:lang w:eastAsia="fr-FR"/>
        </w:rPr>
      </w:pPr>
      <w:hyperlink w:anchor="_Toc463867244" w:history="1">
        <w:r w:rsidR="00402940" w:rsidRPr="00402940">
          <w:rPr>
            <w:rStyle w:val="Lienhypertexte"/>
            <w:rFonts w:ascii="Times New Roman" w:hAnsi="Times New Roman" w:cs="Times New Roman"/>
            <w:b/>
            <w:noProof/>
          </w:rPr>
          <w:t>I.</w:t>
        </w:r>
        <w:r w:rsidR="00402940" w:rsidRPr="00402940">
          <w:rPr>
            <w:rFonts w:eastAsiaTheme="minorEastAsia"/>
            <w:b/>
            <w:noProof/>
            <w:lang w:eastAsia="fr-FR"/>
          </w:rPr>
          <w:tab/>
        </w:r>
        <w:r w:rsidR="00402940" w:rsidRPr="00402940">
          <w:rPr>
            <w:rStyle w:val="Lienhypertexte"/>
            <w:rFonts w:ascii="Times New Roman" w:hAnsi="Times New Roman" w:cs="Times New Roman"/>
            <w:b/>
            <w:noProof/>
          </w:rPr>
          <w:t>CEREMONIE D’OUVERTURE</w:t>
        </w:r>
        <w:r w:rsidR="00402940" w:rsidRPr="00402940">
          <w:rPr>
            <w:b/>
            <w:noProof/>
            <w:webHidden/>
          </w:rPr>
          <w:tab/>
        </w:r>
        <w:r w:rsidRPr="00402940">
          <w:rPr>
            <w:b/>
            <w:noProof/>
            <w:webHidden/>
          </w:rPr>
          <w:fldChar w:fldCharType="begin"/>
        </w:r>
        <w:r w:rsidR="00402940" w:rsidRPr="00402940">
          <w:rPr>
            <w:b/>
            <w:noProof/>
            <w:webHidden/>
          </w:rPr>
          <w:instrText xml:space="preserve"> PAGEREF _Toc463867244 \h </w:instrText>
        </w:r>
        <w:r w:rsidRPr="00402940">
          <w:rPr>
            <w:b/>
            <w:noProof/>
            <w:webHidden/>
          </w:rPr>
        </w:r>
        <w:r w:rsidRPr="00402940">
          <w:rPr>
            <w:b/>
            <w:noProof/>
            <w:webHidden/>
          </w:rPr>
          <w:fldChar w:fldCharType="separate"/>
        </w:r>
        <w:r w:rsidR="00513BA0">
          <w:rPr>
            <w:b/>
            <w:noProof/>
            <w:webHidden/>
          </w:rPr>
          <w:t>4</w:t>
        </w:r>
        <w:r w:rsidRPr="00402940">
          <w:rPr>
            <w:b/>
            <w:noProof/>
            <w:webHidden/>
          </w:rPr>
          <w:fldChar w:fldCharType="end"/>
        </w:r>
      </w:hyperlink>
    </w:p>
    <w:p w:rsidR="00402940" w:rsidRPr="00402940" w:rsidRDefault="00214C15">
      <w:pPr>
        <w:pStyle w:val="TM1"/>
        <w:tabs>
          <w:tab w:val="left" w:pos="440"/>
          <w:tab w:val="right" w:leader="dot" w:pos="9062"/>
        </w:tabs>
        <w:rPr>
          <w:rFonts w:eastAsiaTheme="minorEastAsia"/>
          <w:b/>
          <w:noProof/>
          <w:lang w:eastAsia="fr-FR"/>
        </w:rPr>
      </w:pPr>
      <w:hyperlink w:anchor="_Toc463867245" w:history="1">
        <w:r w:rsidR="00402940" w:rsidRPr="00402940">
          <w:rPr>
            <w:rStyle w:val="Lienhypertexte"/>
            <w:rFonts w:ascii="Times New Roman" w:hAnsi="Times New Roman" w:cs="Times New Roman"/>
            <w:b/>
            <w:noProof/>
          </w:rPr>
          <w:t>II.</w:t>
        </w:r>
        <w:r w:rsidR="00402940" w:rsidRPr="00402940">
          <w:rPr>
            <w:rFonts w:eastAsiaTheme="minorEastAsia"/>
            <w:b/>
            <w:noProof/>
            <w:lang w:eastAsia="fr-FR"/>
          </w:rPr>
          <w:tab/>
        </w:r>
        <w:r w:rsidR="00402940" w:rsidRPr="00402940">
          <w:rPr>
            <w:rStyle w:val="Lienhypertexte"/>
            <w:rFonts w:ascii="Times New Roman" w:hAnsi="Times New Roman" w:cs="Times New Roman"/>
            <w:b/>
            <w:noProof/>
          </w:rPr>
          <w:t>SYNTHESES DES PRESENTATIONS</w:t>
        </w:r>
        <w:r w:rsidR="00402940" w:rsidRPr="00402940">
          <w:rPr>
            <w:b/>
            <w:noProof/>
            <w:webHidden/>
          </w:rPr>
          <w:tab/>
        </w:r>
        <w:r w:rsidRPr="00402940">
          <w:rPr>
            <w:b/>
            <w:noProof/>
            <w:webHidden/>
          </w:rPr>
          <w:fldChar w:fldCharType="begin"/>
        </w:r>
        <w:r w:rsidR="00402940" w:rsidRPr="00402940">
          <w:rPr>
            <w:b/>
            <w:noProof/>
            <w:webHidden/>
          </w:rPr>
          <w:instrText xml:space="preserve"> PAGEREF _Toc463867245 \h </w:instrText>
        </w:r>
        <w:r w:rsidRPr="00402940">
          <w:rPr>
            <w:b/>
            <w:noProof/>
            <w:webHidden/>
          </w:rPr>
        </w:r>
        <w:r w:rsidRPr="00402940">
          <w:rPr>
            <w:b/>
            <w:noProof/>
            <w:webHidden/>
          </w:rPr>
          <w:fldChar w:fldCharType="separate"/>
        </w:r>
        <w:r w:rsidR="00513BA0">
          <w:rPr>
            <w:b/>
            <w:noProof/>
            <w:webHidden/>
          </w:rPr>
          <w:t>5</w:t>
        </w:r>
        <w:r w:rsidRPr="00402940">
          <w:rPr>
            <w:b/>
            <w:noProof/>
            <w:webHidden/>
          </w:rPr>
          <w:fldChar w:fldCharType="end"/>
        </w:r>
      </w:hyperlink>
    </w:p>
    <w:p w:rsidR="00402940" w:rsidRPr="00402940" w:rsidRDefault="00214C15">
      <w:pPr>
        <w:pStyle w:val="TM2"/>
        <w:tabs>
          <w:tab w:val="right" w:leader="dot" w:pos="9062"/>
        </w:tabs>
        <w:rPr>
          <w:rFonts w:eastAsiaTheme="minorEastAsia"/>
          <w:noProof/>
          <w:lang w:eastAsia="fr-FR"/>
        </w:rPr>
      </w:pPr>
      <w:hyperlink w:anchor="_Toc463867246" w:history="1">
        <w:r w:rsidR="00402940" w:rsidRPr="00402940">
          <w:rPr>
            <w:rStyle w:val="Lienhypertexte"/>
            <w:rFonts w:ascii="Times New Roman" w:hAnsi="Times New Roman" w:cs="Times New Roman"/>
            <w:smallCaps/>
            <w:noProof/>
          </w:rPr>
          <w:t>2.1. Présentation du projet « OSC/SE4ALL »</w:t>
        </w:r>
        <w:r w:rsidR="00402940" w:rsidRPr="00402940">
          <w:rPr>
            <w:noProof/>
            <w:webHidden/>
          </w:rPr>
          <w:tab/>
        </w:r>
        <w:r w:rsidRPr="00402940">
          <w:rPr>
            <w:noProof/>
            <w:webHidden/>
          </w:rPr>
          <w:fldChar w:fldCharType="begin"/>
        </w:r>
        <w:r w:rsidR="00402940" w:rsidRPr="00402940">
          <w:rPr>
            <w:noProof/>
            <w:webHidden/>
          </w:rPr>
          <w:instrText xml:space="preserve"> PAGEREF _Toc463867246 \h </w:instrText>
        </w:r>
        <w:r w:rsidRPr="00402940">
          <w:rPr>
            <w:noProof/>
            <w:webHidden/>
          </w:rPr>
        </w:r>
        <w:r w:rsidRPr="00402940">
          <w:rPr>
            <w:noProof/>
            <w:webHidden/>
          </w:rPr>
          <w:fldChar w:fldCharType="separate"/>
        </w:r>
        <w:r w:rsidR="00513BA0">
          <w:rPr>
            <w:noProof/>
            <w:webHidden/>
          </w:rPr>
          <w:t>5</w:t>
        </w:r>
        <w:r w:rsidRPr="00402940">
          <w:rPr>
            <w:noProof/>
            <w:webHidden/>
          </w:rPr>
          <w:fldChar w:fldCharType="end"/>
        </w:r>
      </w:hyperlink>
    </w:p>
    <w:p w:rsidR="00402940" w:rsidRPr="00402940" w:rsidRDefault="00214C15">
      <w:pPr>
        <w:pStyle w:val="TM2"/>
        <w:tabs>
          <w:tab w:val="right" w:leader="dot" w:pos="9062"/>
        </w:tabs>
        <w:rPr>
          <w:rFonts w:eastAsiaTheme="minorEastAsia"/>
          <w:noProof/>
          <w:lang w:eastAsia="fr-FR"/>
        </w:rPr>
      </w:pPr>
      <w:hyperlink w:anchor="_Toc463867247" w:history="1">
        <w:r w:rsidR="00402940" w:rsidRPr="00402940">
          <w:rPr>
            <w:rStyle w:val="Lienhypertexte"/>
            <w:rFonts w:ascii="Times New Roman" w:hAnsi="Times New Roman" w:cs="Times New Roman"/>
            <w:smallCaps/>
            <w:noProof/>
          </w:rPr>
          <w:t>2.2. Présentation sur la théorie du changement</w:t>
        </w:r>
        <w:r w:rsidR="00402940" w:rsidRPr="00402940">
          <w:rPr>
            <w:noProof/>
            <w:webHidden/>
          </w:rPr>
          <w:tab/>
        </w:r>
        <w:r w:rsidRPr="00402940">
          <w:rPr>
            <w:noProof/>
            <w:webHidden/>
          </w:rPr>
          <w:fldChar w:fldCharType="begin"/>
        </w:r>
        <w:r w:rsidR="00402940" w:rsidRPr="00402940">
          <w:rPr>
            <w:noProof/>
            <w:webHidden/>
          </w:rPr>
          <w:instrText xml:space="preserve"> PAGEREF _Toc463867247 \h </w:instrText>
        </w:r>
        <w:r w:rsidRPr="00402940">
          <w:rPr>
            <w:noProof/>
            <w:webHidden/>
          </w:rPr>
        </w:r>
        <w:r w:rsidRPr="00402940">
          <w:rPr>
            <w:noProof/>
            <w:webHidden/>
          </w:rPr>
          <w:fldChar w:fldCharType="separate"/>
        </w:r>
        <w:r w:rsidR="00513BA0">
          <w:rPr>
            <w:noProof/>
            <w:webHidden/>
          </w:rPr>
          <w:t>5</w:t>
        </w:r>
        <w:r w:rsidRPr="00402940">
          <w:rPr>
            <w:noProof/>
            <w:webHidden/>
          </w:rPr>
          <w:fldChar w:fldCharType="end"/>
        </w:r>
      </w:hyperlink>
    </w:p>
    <w:p w:rsidR="00402940" w:rsidRPr="00402940" w:rsidRDefault="00214C15">
      <w:pPr>
        <w:pStyle w:val="TM2"/>
        <w:tabs>
          <w:tab w:val="right" w:leader="dot" w:pos="9062"/>
        </w:tabs>
        <w:rPr>
          <w:rFonts w:eastAsiaTheme="minorEastAsia"/>
          <w:noProof/>
          <w:lang w:eastAsia="fr-FR"/>
        </w:rPr>
      </w:pPr>
      <w:hyperlink w:anchor="_Toc463867248" w:history="1">
        <w:r w:rsidR="00402940" w:rsidRPr="00402940">
          <w:rPr>
            <w:rStyle w:val="Lienhypertexte"/>
            <w:rFonts w:ascii="Times New Roman" w:hAnsi="Times New Roman" w:cs="Times New Roman"/>
            <w:smallCaps/>
            <w:noProof/>
          </w:rPr>
          <w:t>2.3. Synthèse des échanges</w:t>
        </w:r>
        <w:r w:rsidR="00402940" w:rsidRPr="00402940">
          <w:rPr>
            <w:noProof/>
            <w:webHidden/>
          </w:rPr>
          <w:tab/>
        </w:r>
        <w:r w:rsidRPr="00402940">
          <w:rPr>
            <w:noProof/>
            <w:webHidden/>
          </w:rPr>
          <w:fldChar w:fldCharType="begin"/>
        </w:r>
        <w:r w:rsidR="00402940" w:rsidRPr="00402940">
          <w:rPr>
            <w:noProof/>
            <w:webHidden/>
          </w:rPr>
          <w:instrText xml:space="preserve"> PAGEREF _Toc463867248 \h </w:instrText>
        </w:r>
        <w:r w:rsidRPr="00402940">
          <w:rPr>
            <w:noProof/>
            <w:webHidden/>
          </w:rPr>
        </w:r>
        <w:r w:rsidRPr="00402940">
          <w:rPr>
            <w:noProof/>
            <w:webHidden/>
          </w:rPr>
          <w:fldChar w:fldCharType="separate"/>
        </w:r>
        <w:r w:rsidR="00513BA0">
          <w:rPr>
            <w:noProof/>
            <w:webHidden/>
          </w:rPr>
          <w:t>6</w:t>
        </w:r>
        <w:r w:rsidRPr="00402940">
          <w:rPr>
            <w:noProof/>
            <w:webHidden/>
          </w:rPr>
          <w:fldChar w:fldCharType="end"/>
        </w:r>
      </w:hyperlink>
    </w:p>
    <w:p w:rsidR="00402940" w:rsidRPr="00402940" w:rsidRDefault="00214C15">
      <w:pPr>
        <w:pStyle w:val="TM2"/>
        <w:tabs>
          <w:tab w:val="right" w:leader="dot" w:pos="9062"/>
        </w:tabs>
        <w:rPr>
          <w:rFonts w:eastAsiaTheme="minorEastAsia"/>
          <w:noProof/>
          <w:lang w:eastAsia="fr-FR"/>
        </w:rPr>
      </w:pPr>
      <w:hyperlink w:anchor="_Toc463867249" w:history="1">
        <w:r w:rsidR="00402940" w:rsidRPr="00402940">
          <w:rPr>
            <w:rStyle w:val="Lienhypertexte"/>
            <w:rFonts w:ascii="Times New Roman" w:hAnsi="Times New Roman" w:cs="Times New Roman"/>
            <w:smallCaps/>
            <w:noProof/>
          </w:rPr>
          <w:t>2.4. Travaux de groupes</w:t>
        </w:r>
        <w:r w:rsidR="00402940" w:rsidRPr="00402940">
          <w:rPr>
            <w:noProof/>
            <w:webHidden/>
          </w:rPr>
          <w:tab/>
        </w:r>
        <w:r w:rsidRPr="00402940">
          <w:rPr>
            <w:noProof/>
            <w:webHidden/>
          </w:rPr>
          <w:fldChar w:fldCharType="begin"/>
        </w:r>
        <w:r w:rsidR="00402940" w:rsidRPr="00402940">
          <w:rPr>
            <w:noProof/>
            <w:webHidden/>
          </w:rPr>
          <w:instrText xml:space="preserve"> PAGEREF _Toc463867249 \h </w:instrText>
        </w:r>
        <w:r w:rsidRPr="00402940">
          <w:rPr>
            <w:noProof/>
            <w:webHidden/>
          </w:rPr>
        </w:r>
        <w:r w:rsidRPr="00402940">
          <w:rPr>
            <w:noProof/>
            <w:webHidden/>
          </w:rPr>
          <w:fldChar w:fldCharType="separate"/>
        </w:r>
        <w:r w:rsidR="00513BA0">
          <w:rPr>
            <w:noProof/>
            <w:webHidden/>
          </w:rPr>
          <w:t>6</w:t>
        </w:r>
        <w:r w:rsidRPr="00402940">
          <w:rPr>
            <w:noProof/>
            <w:webHidden/>
          </w:rPr>
          <w:fldChar w:fldCharType="end"/>
        </w:r>
      </w:hyperlink>
    </w:p>
    <w:p w:rsidR="00402940" w:rsidRPr="00402940" w:rsidRDefault="00214C15">
      <w:pPr>
        <w:pStyle w:val="TM2"/>
        <w:tabs>
          <w:tab w:val="right" w:leader="dot" w:pos="9062"/>
        </w:tabs>
        <w:rPr>
          <w:rFonts w:eastAsiaTheme="minorEastAsia"/>
          <w:noProof/>
          <w:lang w:eastAsia="fr-FR"/>
        </w:rPr>
      </w:pPr>
      <w:hyperlink w:anchor="_Toc463867250" w:history="1">
        <w:r w:rsidR="00402940" w:rsidRPr="00402940">
          <w:rPr>
            <w:rStyle w:val="Lienhypertexte"/>
            <w:rFonts w:ascii="Times New Roman" w:hAnsi="Times New Roman" w:cs="Times New Roman"/>
            <w:smallCaps/>
            <w:noProof/>
          </w:rPr>
          <w:t>2.5. présentation  sur le plaidoyer</w:t>
        </w:r>
        <w:r w:rsidR="00402940" w:rsidRPr="00402940">
          <w:rPr>
            <w:noProof/>
            <w:webHidden/>
          </w:rPr>
          <w:tab/>
        </w:r>
        <w:r w:rsidRPr="00402940">
          <w:rPr>
            <w:noProof/>
            <w:webHidden/>
          </w:rPr>
          <w:fldChar w:fldCharType="begin"/>
        </w:r>
        <w:r w:rsidR="00402940" w:rsidRPr="00402940">
          <w:rPr>
            <w:noProof/>
            <w:webHidden/>
          </w:rPr>
          <w:instrText xml:space="preserve"> PAGEREF _Toc463867250 \h </w:instrText>
        </w:r>
        <w:r w:rsidRPr="00402940">
          <w:rPr>
            <w:noProof/>
            <w:webHidden/>
          </w:rPr>
        </w:r>
        <w:r w:rsidRPr="00402940">
          <w:rPr>
            <w:noProof/>
            <w:webHidden/>
          </w:rPr>
          <w:fldChar w:fldCharType="separate"/>
        </w:r>
        <w:r w:rsidR="00513BA0">
          <w:rPr>
            <w:noProof/>
            <w:webHidden/>
          </w:rPr>
          <w:t>7</w:t>
        </w:r>
        <w:r w:rsidRPr="00402940">
          <w:rPr>
            <w:noProof/>
            <w:webHidden/>
          </w:rPr>
          <w:fldChar w:fldCharType="end"/>
        </w:r>
      </w:hyperlink>
    </w:p>
    <w:p w:rsidR="00402940" w:rsidRPr="00402940" w:rsidRDefault="00214C15">
      <w:pPr>
        <w:pStyle w:val="TM2"/>
        <w:tabs>
          <w:tab w:val="right" w:leader="dot" w:pos="9062"/>
        </w:tabs>
        <w:rPr>
          <w:rFonts w:eastAsiaTheme="minorEastAsia"/>
          <w:noProof/>
          <w:lang w:eastAsia="fr-FR"/>
        </w:rPr>
      </w:pPr>
      <w:hyperlink w:anchor="_Toc463867251" w:history="1">
        <w:r w:rsidR="00402940" w:rsidRPr="00402940">
          <w:rPr>
            <w:rStyle w:val="Lienhypertexte"/>
            <w:rFonts w:ascii="Times New Roman" w:hAnsi="Times New Roman" w:cs="Times New Roman"/>
            <w:smallCaps/>
            <w:noProof/>
          </w:rPr>
          <w:t>2.6. Elaboration d’un plan de plaidoyer</w:t>
        </w:r>
        <w:r w:rsidR="00402940" w:rsidRPr="00402940">
          <w:rPr>
            <w:noProof/>
            <w:webHidden/>
          </w:rPr>
          <w:tab/>
        </w:r>
        <w:r w:rsidRPr="00402940">
          <w:rPr>
            <w:noProof/>
            <w:webHidden/>
          </w:rPr>
          <w:fldChar w:fldCharType="begin"/>
        </w:r>
        <w:r w:rsidR="00402940" w:rsidRPr="00402940">
          <w:rPr>
            <w:noProof/>
            <w:webHidden/>
          </w:rPr>
          <w:instrText xml:space="preserve"> PAGEREF _Toc463867251 \h </w:instrText>
        </w:r>
        <w:r w:rsidRPr="00402940">
          <w:rPr>
            <w:noProof/>
            <w:webHidden/>
          </w:rPr>
        </w:r>
        <w:r w:rsidRPr="00402940">
          <w:rPr>
            <w:noProof/>
            <w:webHidden/>
          </w:rPr>
          <w:fldChar w:fldCharType="separate"/>
        </w:r>
        <w:r w:rsidR="00513BA0">
          <w:rPr>
            <w:noProof/>
            <w:webHidden/>
          </w:rPr>
          <w:t>7</w:t>
        </w:r>
        <w:r w:rsidRPr="00402940">
          <w:rPr>
            <w:noProof/>
            <w:webHidden/>
          </w:rPr>
          <w:fldChar w:fldCharType="end"/>
        </w:r>
      </w:hyperlink>
    </w:p>
    <w:p w:rsidR="00402940" w:rsidRPr="00402940" w:rsidRDefault="00214C15">
      <w:pPr>
        <w:pStyle w:val="TM2"/>
        <w:tabs>
          <w:tab w:val="right" w:leader="dot" w:pos="9062"/>
        </w:tabs>
        <w:rPr>
          <w:rFonts w:eastAsiaTheme="minorEastAsia"/>
          <w:noProof/>
          <w:lang w:eastAsia="fr-FR"/>
        </w:rPr>
      </w:pPr>
      <w:hyperlink w:anchor="_Toc463867252" w:history="1">
        <w:r w:rsidR="00402940" w:rsidRPr="00402940">
          <w:rPr>
            <w:rStyle w:val="Lienhypertexte"/>
            <w:rFonts w:ascii="Times New Roman" w:hAnsi="Times New Roman" w:cs="Times New Roman"/>
            <w:smallCaps/>
            <w:noProof/>
          </w:rPr>
          <w:t>2.7. Présentation et amendement des spots publicitaires</w:t>
        </w:r>
        <w:r w:rsidR="00402940" w:rsidRPr="00402940">
          <w:rPr>
            <w:noProof/>
            <w:webHidden/>
          </w:rPr>
          <w:tab/>
        </w:r>
        <w:r w:rsidRPr="00402940">
          <w:rPr>
            <w:noProof/>
            <w:webHidden/>
          </w:rPr>
          <w:fldChar w:fldCharType="begin"/>
        </w:r>
        <w:r w:rsidR="00402940" w:rsidRPr="00402940">
          <w:rPr>
            <w:noProof/>
            <w:webHidden/>
          </w:rPr>
          <w:instrText xml:space="preserve"> PAGEREF _Toc463867252 \h </w:instrText>
        </w:r>
        <w:r w:rsidRPr="00402940">
          <w:rPr>
            <w:noProof/>
            <w:webHidden/>
          </w:rPr>
        </w:r>
        <w:r w:rsidRPr="00402940">
          <w:rPr>
            <w:noProof/>
            <w:webHidden/>
          </w:rPr>
          <w:fldChar w:fldCharType="separate"/>
        </w:r>
        <w:r w:rsidR="00513BA0">
          <w:rPr>
            <w:noProof/>
            <w:webHidden/>
          </w:rPr>
          <w:t>11</w:t>
        </w:r>
        <w:r w:rsidRPr="00402940">
          <w:rPr>
            <w:noProof/>
            <w:webHidden/>
          </w:rPr>
          <w:fldChar w:fldCharType="end"/>
        </w:r>
      </w:hyperlink>
    </w:p>
    <w:p w:rsidR="00402940" w:rsidRPr="00402940" w:rsidRDefault="00214C15">
      <w:pPr>
        <w:pStyle w:val="TM1"/>
        <w:tabs>
          <w:tab w:val="left" w:pos="660"/>
          <w:tab w:val="right" w:leader="dot" w:pos="9062"/>
        </w:tabs>
        <w:rPr>
          <w:rFonts w:eastAsiaTheme="minorEastAsia"/>
          <w:b/>
          <w:noProof/>
          <w:lang w:eastAsia="fr-FR"/>
        </w:rPr>
      </w:pPr>
      <w:hyperlink w:anchor="_Toc463867253" w:history="1">
        <w:r w:rsidR="00402940" w:rsidRPr="00402940">
          <w:rPr>
            <w:rStyle w:val="Lienhypertexte"/>
            <w:rFonts w:ascii="Times New Roman" w:hAnsi="Times New Roman" w:cs="Times New Roman"/>
            <w:b/>
            <w:noProof/>
          </w:rPr>
          <w:t>III.</w:t>
        </w:r>
        <w:r w:rsidR="00402940" w:rsidRPr="00402940">
          <w:rPr>
            <w:rFonts w:eastAsiaTheme="minorEastAsia"/>
            <w:b/>
            <w:noProof/>
            <w:lang w:eastAsia="fr-FR"/>
          </w:rPr>
          <w:tab/>
        </w:r>
        <w:r w:rsidR="00402940" w:rsidRPr="00402940">
          <w:rPr>
            <w:rStyle w:val="Lienhypertexte"/>
            <w:rFonts w:ascii="Times New Roman" w:hAnsi="Times New Roman" w:cs="Times New Roman"/>
            <w:b/>
            <w:noProof/>
          </w:rPr>
          <w:t>CEREMONIE DE CLOTURE</w:t>
        </w:r>
        <w:r w:rsidR="00402940" w:rsidRPr="00402940">
          <w:rPr>
            <w:b/>
            <w:noProof/>
            <w:webHidden/>
          </w:rPr>
          <w:tab/>
        </w:r>
        <w:r w:rsidRPr="00402940">
          <w:rPr>
            <w:b/>
            <w:noProof/>
            <w:webHidden/>
          </w:rPr>
          <w:fldChar w:fldCharType="begin"/>
        </w:r>
        <w:r w:rsidR="00402940" w:rsidRPr="00402940">
          <w:rPr>
            <w:b/>
            <w:noProof/>
            <w:webHidden/>
          </w:rPr>
          <w:instrText xml:space="preserve"> PAGEREF _Toc463867253 \h </w:instrText>
        </w:r>
        <w:r w:rsidRPr="00402940">
          <w:rPr>
            <w:b/>
            <w:noProof/>
            <w:webHidden/>
          </w:rPr>
        </w:r>
        <w:r w:rsidRPr="00402940">
          <w:rPr>
            <w:b/>
            <w:noProof/>
            <w:webHidden/>
          </w:rPr>
          <w:fldChar w:fldCharType="separate"/>
        </w:r>
        <w:r w:rsidR="00513BA0">
          <w:rPr>
            <w:b/>
            <w:noProof/>
            <w:webHidden/>
          </w:rPr>
          <w:t>11</w:t>
        </w:r>
        <w:r w:rsidRPr="00402940">
          <w:rPr>
            <w:b/>
            <w:noProof/>
            <w:webHidden/>
          </w:rPr>
          <w:fldChar w:fldCharType="end"/>
        </w:r>
      </w:hyperlink>
    </w:p>
    <w:p w:rsidR="00402940" w:rsidRPr="00402940" w:rsidRDefault="00214C15">
      <w:pPr>
        <w:pStyle w:val="TM1"/>
        <w:tabs>
          <w:tab w:val="right" w:leader="dot" w:pos="9062"/>
        </w:tabs>
        <w:rPr>
          <w:rFonts w:eastAsiaTheme="minorEastAsia"/>
          <w:b/>
          <w:noProof/>
          <w:lang w:eastAsia="fr-FR"/>
        </w:rPr>
      </w:pPr>
      <w:hyperlink w:anchor="_Toc463867254" w:history="1">
        <w:r w:rsidR="00402940" w:rsidRPr="00402940">
          <w:rPr>
            <w:rStyle w:val="Lienhypertexte"/>
            <w:rFonts w:ascii="Times New Roman" w:hAnsi="Times New Roman" w:cs="Times New Roman"/>
            <w:b/>
            <w:noProof/>
          </w:rPr>
          <w:t>ANNEXES</w:t>
        </w:r>
        <w:r w:rsidR="00402940" w:rsidRPr="00402940">
          <w:rPr>
            <w:b/>
            <w:noProof/>
            <w:webHidden/>
          </w:rPr>
          <w:tab/>
        </w:r>
        <w:r w:rsidRPr="00402940">
          <w:rPr>
            <w:b/>
            <w:noProof/>
            <w:webHidden/>
          </w:rPr>
          <w:fldChar w:fldCharType="begin"/>
        </w:r>
        <w:r w:rsidR="00402940" w:rsidRPr="00402940">
          <w:rPr>
            <w:b/>
            <w:noProof/>
            <w:webHidden/>
          </w:rPr>
          <w:instrText xml:space="preserve"> PAGEREF _Toc463867254 \h </w:instrText>
        </w:r>
        <w:r w:rsidRPr="00402940">
          <w:rPr>
            <w:b/>
            <w:noProof/>
            <w:webHidden/>
          </w:rPr>
        </w:r>
        <w:r w:rsidRPr="00402940">
          <w:rPr>
            <w:b/>
            <w:noProof/>
            <w:webHidden/>
          </w:rPr>
          <w:fldChar w:fldCharType="separate"/>
        </w:r>
        <w:r w:rsidR="00513BA0">
          <w:rPr>
            <w:b/>
            <w:noProof/>
            <w:webHidden/>
          </w:rPr>
          <w:t>13</w:t>
        </w:r>
        <w:r w:rsidRPr="00402940">
          <w:rPr>
            <w:b/>
            <w:noProof/>
            <w:webHidden/>
          </w:rPr>
          <w:fldChar w:fldCharType="end"/>
        </w:r>
      </w:hyperlink>
    </w:p>
    <w:p w:rsidR="00492973" w:rsidRDefault="00214C15" w:rsidP="00DF3736">
      <w:pPr>
        <w:tabs>
          <w:tab w:val="left" w:pos="3705"/>
        </w:tabs>
        <w:rPr>
          <w:rFonts w:ascii="Times New Roman" w:hAnsi="Times New Roman" w:cs="Times New Roman"/>
          <w:b/>
        </w:rPr>
      </w:pPr>
      <w:r w:rsidRPr="00402940">
        <w:rPr>
          <w:rFonts w:ascii="Times New Roman" w:hAnsi="Times New Roman" w:cs="Times New Roman"/>
          <w:b/>
        </w:rPr>
        <w:fldChar w:fldCharType="end"/>
      </w:r>
    </w:p>
    <w:p w:rsidR="00492973" w:rsidRDefault="00492973" w:rsidP="00492973">
      <w:r>
        <w:br w:type="page"/>
      </w:r>
    </w:p>
    <w:p w:rsidR="00162F9D" w:rsidRPr="00492973" w:rsidRDefault="00492973" w:rsidP="00492973">
      <w:pPr>
        <w:pStyle w:val="Titre1"/>
        <w:ind w:left="284"/>
        <w:rPr>
          <w:rFonts w:ascii="Times New Roman" w:hAnsi="Times New Roman" w:cs="Times New Roman"/>
          <w:sz w:val="22"/>
        </w:rPr>
      </w:pPr>
      <w:bookmarkStart w:id="0" w:name="_Toc463867242"/>
      <w:r w:rsidRPr="00492973">
        <w:rPr>
          <w:rFonts w:ascii="Times New Roman" w:hAnsi="Times New Roman" w:cs="Times New Roman"/>
          <w:sz w:val="22"/>
        </w:rPr>
        <w:lastRenderedPageBreak/>
        <w:t>SIGLES ET ABREVIATIONS</w:t>
      </w:r>
      <w:bookmarkEnd w:id="0"/>
    </w:p>
    <w:p w:rsidR="00162F9D" w:rsidRPr="008D0203" w:rsidRDefault="00162F9D" w:rsidP="00DF3736">
      <w:pPr>
        <w:tabs>
          <w:tab w:val="left" w:pos="3705"/>
        </w:tabs>
        <w:rPr>
          <w:rFonts w:ascii="Times New Roman" w:hAnsi="Times New Roman" w:cs="Times New Roman"/>
        </w:rPr>
      </w:pPr>
    </w:p>
    <w:tbl>
      <w:tblPr>
        <w:tblStyle w:val="Grilledutableau11"/>
        <w:tblW w:w="9606" w:type="dxa"/>
        <w:tblLook w:val="04A0"/>
      </w:tblPr>
      <w:tblGrid>
        <w:gridCol w:w="1677"/>
        <w:gridCol w:w="7929"/>
      </w:tblGrid>
      <w:tr w:rsidR="00492973" w:rsidRPr="00492973" w:rsidTr="00D36E86">
        <w:tc>
          <w:tcPr>
            <w:tcW w:w="1677" w:type="dxa"/>
            <w:tcBorders>
              <w:right w:val="single" w:sz="4" w:space="0" w:color="auto"/>
            </w:tcBorders>
          </w:tcPr>
          <w:p w:rsidR="00492973" w:rsidRPr="00492973" w:rsidRDefault="00492973" w:rsidP="00492973">
            <w:pPr>
              <w:spacing w:before="60" w:after="60"/>
              <w:jc w:val="both"/>
              <w:rPr>
                <w:rFonts w:ascii="Times New Roman" w:eastAsia="Calibri" w:hAnsi="Times New Roman" w:cs="Times New Roman"/>
                <w:color w:val="000000"/>
                <w:sz w:val="24"/>
                <w:szCs w:val="24"/>
                <w:lang w:val="fr-CA"/>
              </w:rPr>
            </w:pPr>
            <w:r w:rsidRPr="00492973">
              <w:rPr>
                <w:rFonts w:ascii="Times New Roman" w:eastAsia="Calibri" w:hAnsi="Times New Roman" w:cs="Times New Roman"/>
                <w:color w:val="000000"/>
                <w:sz w:val="24"/>
                <w:szCs w:val="24"/>
                <w:lang w:val="fr-CA"/>
              </w:rPr>
              <w:t>AGEREF/CL </w:t>
            </w:r>
          </w:p>
        </w:tc>
        <w:tc>
          <w:tcPr>
            <w:tcW w:w="7929" w:type="dxa"/>
            <w:tcBorders>
              <w:left w:val="single" w:sz="4" w:space="0" w:color="auto"/>
            </w:tcBorders>
          </w:tcPr>
          <w:p w:rsidR="00492973" w:rsidRPr="00492973" w:rsidRDefault="00492973" w:rsidP="00492973">
            <w:pPr>
              <w:spacing w:before="60" w:after="60"/>
              <w:jc w:val="both"/>
              <w:rPr>
                <w:rFonts w:ascii="Times New Roman" w:eastAsia="Calibri" w:hAnsi="Times New Roman" w:cs="Times New Roman"/>
                <w:color w:val="000000"/>
                <w:sz w:val="24"/>
                <w:szCs w:val="24"/>
                <w:lang w:val="fr-CA"/>
              </w:rPr>
            </w:pPr>
            <w:r w:rsidRPr="00492973">
              <w:rPr>
                <w:rFonts w:ascii="Times New Roman" w:eastAsia="Calibri" w:hAnsi="Times New Roman" w:cs="Times New Roman"/>
                <w:color w:val="000000"/>
                <w:sz w:val="24"/>
                <w:szCs w:val="24"/>
                <w:lang w:val="fr-CA"/>
              </w:rPr>
              <w:t>Association Inter Villageoise de Gestion</w:t>
            </w:r>
            <w:r w:rsidR="00A80A59">
              <w:rPr>
                <w:rFonts w:ascii="Times New Roman" w:eastAsia="Calibri" w:hAnsi="Times New Roman" w:cs="Times New Roman"/>
                <w:color w:val="000000"/>
                <w:sz w:val="24"/>
                <w:szCs w:val="24"/>
                <w:lang w:val="fr-CA"/>
              </w:rPr>
              <w:t xml:space="preserve"> </w:t>
            </w:r>
            <w:r w:rsidRPr="00492973">
              <w:rPr>
                <w:rFonts w:ascii="Times New Roman" w:eastAsia="Calibri" w:hAnsi="Times New Roman" w:cs="Times New Roman"/>
                <w:color w:val="000000"/>
                <w:sz w:val="24"/>
                <w:szCs w:val="24"/>
                <w:lang w:val="fr-CA"/>
              </w:rPr>
              <w:t xml:space="preserve">des </w:t>
            </w:r>
            <w:proofErr w:type="spellStart"/>
            <w:r w:rsidRPr="00492973">
              <w:rPr>
                <w:rFonts w:ascii="Times New Roman" w:eastAsia="Calibri" w:hAnsi="Times New Roman" w:cs="Times New Roman"/>
                <w:color w:val="000000"/>
                <w:sz w:val="24"/>
                <w:szCs w:val="24"/>
                <w:lang w:val="fr-CA"/>
              </w:rPr>
              <w:t>REssources</w:t>
            </w:r>
            <w:proofErr w:type="spellEnd"/>
            <w:r w:rsidRPr="00492973">
              <w:rPr>
                <w:rFonts w:ascii="Times New Roman" w:eastAsia="Calibri" w:hAnsi="Times New Roman" w:cs="Times New Roman"/>
                <w:color w:val="000000"/>
                <w:sz w:val="24"/>
                <w:szCs w:val="24"/>
                <w:lang w:val="fr-CA"/>
              </w:rPr>
              <w:t xml:space="preserve"> Naturelles et de la Faune de la Comoé-Léraba</w:t>
            </w:r>
          </w:p>
        </w:tc>
      </w:tr>
      <w:tr w:rsidR="00492973" w:rsidRPr="00492973" w:rsidTr="00D36E86">
        <w:tc>
          <w:tcPr>
            <w:tcW w:w="1677" w:type="dxa"/>
            <w:tcBorders>
              <w:right w:val="single" w:sz="4" w:space="0" w:color="auto"/>
            </w:tcBorders>
          </w:tcPr>
          <w:p w:rsidR="00492973" w:rsidRPr="00492973" w:rsidRDefault="00492973" w:rsidP="00492973">
            <w:pPr>
              <w:spacing w:before="60" w:after="60"/>
              <w:jc w:val="both"/>
              <w:rPr>
                <w:rFonts w:ascii="Times New Roman" w:eastAsia="Calibri" w:hAnsi="Times New Roman" w:cs="Times New Roman"/>
                <w:color w:val="000000"/>
                <w:sz w:val="24"/>
                <w:szCs w:val="24"/>
                <w:lang w:val="fr-CA"/>
              </w:rPr>
            </w:pPr>
            <w:r w:rsidRPr="00492973">
              <w:rPr>
                <w:rFonts w:ascii="Times New Roman" w:eastAsia="Calibri" w:hAnsi="Times New Roman" w:cs="Times New Roman"/>
                <w:color w:val="000000"/>
                <w:sz w:val="24"/>
                <w:szCs w:val="24"/>
                <w:lang w:val="fr-CA"/>
              </w:rPr>
              <w:t>AMFC</w:t>
            </w:r>
          </w:p>
        </w:tc>
        <w:tc>
          <w:tcPr>
            <w:tcW w:w="7929" w:type="dxa"/>
            <w:tcBorders>
              <w:left w:val="single" w:sz="4" w:space="0" w:color="auto"/>
            </w:tcBorders>
          </w:tcPr>
          <w:p w:rsidR="00492973" w:rsidRPr="00492973" w:rsidRDefault="00492973" w:rsidP="00492973">
            <w:pPr>
              <w:spacing w:before="60" w:after="60"/>
              <w:jc w:val="both"/>
              <w:rPr>
                <w:rFonts w:ascii="Times New Roman" w:eastAsia="Calibri" w:hAnsi="Times New Roman" w:cs="Times New Roman"/>
                <w:color w:val="000000"/>
                <w:sz w:val="24"/>
                <w:szCs w:val="24"/>
                <w:lang w:val="fr-CA"/>
              </w:rPr>
            </w:pPr>
            <w:r w:rsidRPr="00492973">
              <w:rPr>
                <w:rFonts w:ascii="Times New Roman" w:eastAsia="Calibri" w:hAnsi="Times New Roman" w:cs="Times New Roman"/>
                <w:color w:val="000000"/>
                <w:sz w:val="24"/>
                <w:szCs w:val="24"/>
                <w:lang w:val="fr-CA"/>
              </w:rPr>
              <w:t xml:space="preserve">Association </w:t>
            </w:r>
            <w:proofErr w:type="spellStart"/>
            <w:r w:rsidRPr="00492973">
              <w:rPr>
                <w:rFonts w:ascii="Times New Roman" w:eastAsia="Calibri" w:hAnsi="Times New Roman" w:cs="Times New Roman"/>
                <w:color w:val="000000"/>
                <w:sz w:val="24"/>
                <w:szCs w:val="24"/>
                <w:lang w:val="fr-CA"/>
              </w:rPr>
              <w:t>Munyu</w:t>
            </w:r>
            <w:proofErr w:type="spellEnd"/>
            <w:r w:rsidRPr="00492973">
              <w:rPr>
                <w:rFonts w:ascii="Times New Roman" w:eastAsia="Calibri" w:hAnsi="Times New Roman" w:cs="Times New Roman"/>
                <w:color w:val="000000"/>
                <w:sz w:val="24"/>
                <w:szCs w:val="24"/>
                <w:lang w:val="fr-CA"/>
              </w:rPr>
              <w:t xml:space="preserve"> des Femmes de la Comoé</w:t>
            </w:r>
          </w:p>
        </w:tc>
      </w:tr>
      <w:tr w:rsidR="00492973" w:rsidRPr="00492973" w:rsidTr="00D36E86">
        <w:tc>
          <w:tcPr>
            <w:tcW w:w="1677" w:type="dxa"/>
            <w:tcBorders>
              <w:right w:val="single" w:sz="4" w:space="0" w:color="auto"/>
            </w:tcBorders>
          </w:tcPr>
          <w:p w:rsidR="00492973" w:rsidRPr="00492973" w:rsidRDefault="00D36E86" w:rsidP="00492973">
            <w:pPr>
              <w:tabs>
                <w:tab w:val="center" w:pos="4464"/>
              </w:tabs>
              <w:spacing w:before="60" w:after="60"/>
              <w:jc w:val="both"/>
              <w:rPr>
                <w:rFonts w:ascii="Times New Roman" w:eastAsia="Calibri" w:hAnsi="Times New Roman" w:cs="Times New Roman"/>
                <w:color w:val="000000"/>
                <w:sz w:val="24"/>
                <w:szCs w:val="24"/>
                <w:lang w:val="fr-CA"/>
              </w:rPr>
            </w:pPr>
            <w:r>
              <w:rPr>
                <w:rFonts w:ascii="Times New Roman" w:eastAsia="Calibri" w:hAnsi="Times New Roman" w:cs="Times New Roman"/>
                <w:color w:val="000000"/>
                <w:sz w:val="24"/>
                <w:szCs w:val="24"/>
                <w:lang w:val="fr-CA"/>
              </w:rPr>
              <w:t xml:space="preserve"> </w:t>
            </w:r>
            <w:r w:rsidR="00DC1DB3">
              <w:rPr>
                <w:rFonts w:ascii="Times New Roman" w:eastAsia="Calibri" w:hAnsi="Times New Roman" w:cs="Times New Roman"/>
                <w:color w:val="000000"/>
                <w:sz w:val="24"/>
                <w:szCs w:val="24"/>
                <w:lang w:val="fr-CA"/>
              </w:rPr>
              <w:t>CCP</w:t>
            </w:r>
          </w:p>
        </w:tc>
        <w:tc>
          <w:tcPr>
            <w:tcW w:w="7929" w:type="dxa"/>
            <w:tcBorders>
              <w:left w:val="single" w:sz="4" w:space="0" w:color="auto"/>
            </w:tcBorders>
          </w:tcPr>
          <w:p w:rsidR="00492973" w:rsidRPr="00492973" w:rsidRDefault="00D36E86" w:rsidP="00492973">
            <w:pPr>
              <w:tabs>
                <w:tab w:val="center" w:pos="4464"/>
              </w:tabs>
              <w:spacing w:before="60" w:after="60"/>
              <w:jc w:val="both"/>
              <w:rPr>
                <w:rFonts w:ascii="Times New Roman" w:eastAsia="Calibri" w:hAnsi="Times New Roman" w:cs="Times New Roman"/>
                <w:color w:val="000000"/>
                <w:sz w:val="24"/>
                <w:szCs w:val="24"/>
                <w:lang w:val="fr-CA"/>
              </w:rPr>
            </w:pPr>
            <w:r>
              <w:rPr>
                <w:rFonts w:ascii="Times New Roman" w:eastAsia="Calibri" w:hAnsi="Times New Roman" w:cs="Times New Roman"/>
                <w:color w:val="000000"/>
                <w:sz w:val="24"/>
                <w:szCs w:val="24"/>
                <w:lang w:val="fr-CA"/>
              </w:rPr>
              <w:t xml:space="preserve"> </w:t>
            </w:r>
            <w:r w:rsidR="00492973" w:rsidRPr="00492973">
              <w:rPr>
                <w:rFonts w:ascii="Times New Roman" w:eastAsia="Calibri" w:hAnsi="Times New Roman" w:cs="Times New Roman"/>
                <w:color w:val="000000"/>
                <w:sz w:val="24"/>
                <w:szCs w:val="24"/>
                <w:lang w:val="fr-CA"/>
              </w:rPr>
              <w:t xml:space="preserve"> </w:t>
            </w:r>
            <w:r w:rsidR="00DC1DB3">
              <w:rPr>
                <w:rFonts w:ascii="Times New Roman" w:eastAsia="Calibri" w:hAnsi="Times New Roman" w:cs="Times New Roman"/>
                <w:color w:val="000000"/>
                <w:sz w:val="24"/>
                <w:szCs w:val="24"/>
                <w:lang w:val="fr-CA"/>
              </w:rPr>
              <w:t xml:space="preserve">Cadre de Concertation Provincial </w:t>
            </w:r>
            <w:r w:rsidR="00492973" w:rsidRPr="00492973">
              <w:rPr>
                <w:rFonts w:ascii="Times New Roman" w:eastAsia="Calibri" w:hAnsi="Times New Roman" w:cs="Times New Roman"/>
                <w:color w:val="000000"/>
                <w:sz w:val="24"/>
                <w:szCs w:val="24"/>
                <w:lang w:val="fr-CA"/>
              </w:rPr>
              <w:tab/>
            </w:r>
          </w:p>
        </w:tc>
      </w:tr>
      <w:tr w:rsidR="00DC1DB3" w:rsidRPr="00492973" w:rsidTr="00D36E86">
        <w:tc>
          <w:tcPr>
            <w:tcW w:w="1677" w:type="dxa"/>
            <w:tcBorders>
              <w:right w:val="single" w:sz="4" w:space="0" w:color="auto"/>
            </w:tcBorders>
          </w:tcPr>
          <w:p w:rsidR="00DC1DB3" w:rsidRDefault="00DC1DB3" w:rsidP="00492973">
            <w:pPr>
              <w:tabs>
                <w:tab w:val="center" w:pos="4464"/>
              </w:tabs>
              <w:spacing w:before="60" w:after="60"/>
              <w:jc w:val="both"/>
              <w:rPr>
                <w:rFonts w:ascii="Times New Roman" w:eastAsia="Calibri" w:hAnsi="Times New Roman" w:cs="Times New Roman"/>
                <w:color w:val="000000"/>
                <w:sz w:val="24"/>
                <w:szCs w:val="24"/>
                <w:lang w:val="fr-CA"/>
              </w:rPr>
            </w:pPr>
            <w:r>
              <w:rPr>
                <w:rFonts w:ascii="Times New Roman" w:eastAsia="Calibri" w:hAnsi="Times New Roman" w:cs="Times New Roman"/>
                <w:color w:val="000000"/>
                <w:sz w:val="24"/>
                <w:szCs w:val="24"/>
                <w:lang w:val="fr-CA"/>
              </w:rPr>
              <w:t>CCR</w:t>
            </w:r>
          </w:p>
        </w:tc>
        <w:tc>
          <w:tcPr>
            <w:tcW w:w="7929" w:type="dxa"/>
            <w:tcBorders>
              <w:left w:val="single" w:sz="4" w:space="0" w:color="auto"/>
            </w:tcBorders>
          </w:tcPr>
          <w:p w:rsidR="00DC1DB3" w:rsidRDefault="00DC1DB3" w:rsidP="00492973">
            <w:pPr>
              <w:tabs>
                <w:tab w:val="center" w:pos="4464"/>
              </w:tabs>
              <w:spacing w:before="60" w:after="60"/>
              <w:jc w:val="both"/>
              <w:rPr>
                <w:rFonts w:ascii="Times New Roman" w:eastAsia="Calibri" w:hAnsi="Times New Roman" w:cs="Times New Roman"/>
                <w:color w:val="000000"/>
                <w:sz w:val="24"/>
                <w:szCs w:val="24"/>
                <w:lang w:val="fr-CA"/>
              </w:rPr>
            </w:pPr>
            <w:r w:rsidRPr="00DC1DB3">
              <w:rPr>
                <w:rFonts w:ascii="Times New Roman" w:eastAsia="Calibri" w:hAnsi="Times New Roman" w:cs="Times New Roman"/>
                <w:color w:val="000000"/>
                <w:sz w:val="24"/>
                <w:szCs w:val="24"/>
                <w:lang w:val="fr-CA"/>
              </w:rPr>
              <w:t xml:space="preserve">  </w:t>
            </w:r>
            <w:r>
              <w:rPr>
                <w:rFonts w:ascii="Times New Roman" w:eastAsia="Calibri" w:hAnsi="Times New Roman" w:cs="Times New Roman"/>
                <w:color w:val="000000"/>
                <w:sz w:val="24"/>
                <w:szCs w:val="24"/>
                <w:lang w:val="fr-CA"/>
              </w:rPr>
              <w:t>Cadre de Concertation Régional</w:t>
            </w:r>
          </w:p>
        </w:tc>
      </w:tr>
      <w:tr w:rsidR="00492973" w:rsidRPr="00492973" w:rsidTr="00D36E86">
        <w:tc>
          <w:tcPr>
            <w:tcW w:w="1677" w:type="dxa"/>
            <w:tcBorders>
              <w:right w:val="single" w:sz="4" w:space="0" w:color="auto"/>
            </w:tcBorders>
          </w:tcPr>
          <w:p w:rsidR="00492973" w:rsidRPr="00492973" w:rsidRDefault="00DC1DB3" w:rsidP="00492973">
            <w:pPr>
              <w:spacing w:before="60" w:after="60"/>
              <w:jc w:val="both"/>
              <w:rPr>
                <w:rFonts w:ascii="Times New Roman" w:eastAsia="Calibri" w:hAnsi="Times New Roman" w:cs="Times New Roman"/>
                <w:color w:val="000000"/>
                <w:sz w:val="24"/>
                <w:szCs w:val="24"/>
                <w:lang w:val="fr-CA"/>
              </w:rPr>
            </w:pPr>
            <w:r>
              <w:rPr>
                <w:rFonts w:ascii="Times New Roman" w:eastAsia="Calibri" w:hAnsi="Times New Roman" w:cs="Times New Roman"/>
                <w:color w:val="000000"/>
                <w:sz w:val="24"/>
                <w:szCs w:val="24"/>
                <w:lang w:val="fr-CA"/>
              </w:rPr>
              <w:t xml:space="preserve"> DR</w:t>
            </w:r>
          </w:p>
        </w:tc>
        <w:tc>
          <w:tcPr>
            <w:tcW w:w="7929" w:type="dxa"/>
            <w:tcBorders>
              <w:left w:val="single" w:sz="4" w:space="0" w:color="auto"/>
            </w:tcBorders>
          </w:tcPr>
          <w:p w:rsidR="00492973" w:rsidRPr="00492973" w:rsidRDefault="00D36E86" w:rsidP="00492973">
            <w:pPr>
              <w:spacing w:before="60" w:after="60"/>
              <w:jc w:val="both"/>
              <w:rPr>
                <w:rFonts w:ascii="Times New Roman" w:eastAsia="Calibri" w:hAnsi="Times New Roman" w:cs="Times New Roman"/>
                <w:color w:val="000000"/>
                <w:sz w:val="24"/>
                <w:szCs w:val="24"/>
                <w:lang w:val="fr-CA"/>
              </w:rPr>
            </w:pPr>
            <w:r>
              <w:rPr>
                <w:rFonts w:ascii="Times New Roman" w:eastAsia="Calibri" w:hAnsi="Times New Roman" w:cs="Times New Roman"/>
                <w:color w:val="000000"/>
                <w:sz w:val="24"/>
                <w:szCs w:val="24"/>
                <w:lang w:val="fr-CA"/>
              </w:rPr>
              <w:t xml:space="preserve"> </w:t>
            </w:r>
            <w:r w:rsidR="00DC1DB3">
              <w:rPr>
                <w:rFonts w:ascii="Times New Roman" w:eastAsia="Calibri" w:hAnsi="Times New Roman" w:cs="Times New Roman"/>
                <w:color w:val="000000"/>
                <w:sz w:val="24"/>
                <w:szCs w:val="24"/>
                <w:lang w:val="fr-CA"/>
              </w:rPr>
              <w:t>Direction Régionale</w:t>
            </w:r>
          </w:p>
        </w:tc>
      </w:tr>
      <w:tr w:rsidR="00492973" w:rsidRPr="00492973" w:rsidTr="00DC1DB3">
        <w:tc>
          <w:tcPr>
            <w:tcW w:w="1677" w:type="dxa"/>
            <w:tcBorders>
              <w:right w:val="single" w:sz="4" w:space="0" w:color="auto"/>
            </w:tcBorders>
            <w:vAlign w:val="center"/>
          </w:tcPr>
          <w:p w:rsidR="00492973" w:rsidRPr="00492973" w:rsidRDefault="00DC1DB3" w:rsidP="00DC1DB3">
            <w:pPr>
              <w:spacing w:before="60" w:after="60"/>
              <w:rPr>
                <w:rFonts w:ascii="Times New Roman" w:eastAsia="Calibri" w:hAnsi="Times New Roman" w:cs="Times New Roman"/>
                <w:color w:val="000000"/>
                <w:sz w:val="24"/>
                <w:szCs w:val="24"/>
                <w:lang w:val="fr-CA"/>
              </w:rPr>
            </w:pPr>
            <w:r w:rsidRPr="00DC1DB3">
              <w:rPr>
                <w:rFonts w:ascii="Times New Roman" w:eastAsia="Calibri" w:hAnsi="Times New Roman" w:cs="Times New Roman"/>
                <w:color w:val="000000"/>
                <w:sz w:val="24"/>
                <w:szCs w:val="24"/>
                <w:lang w:val="fr-CA"/>
              </w:rPr>
              <w:t>DREEVCC</w:t>
            </w:r>
          </w:p>
        </w:tc>
        <w:tc>
          <w:tcPr>
            <w:tcW w:w="7929" w:type="dxa"/>
            <w:tcBorders>
              <w:left w:val="single" w:sz="4" w:space="0" w:color="auto"/>
            </w:tcBorders>
          </w:tcPr>
          <w:p w:rsidR="00492973" w:rsidRPr="00492973" w:rsidRDefault="00DC1DB3" w:rsidP="00492973">
            <w:pPr>
              <w:spacing w:before="60" w:after="60"/>
              <w:rPr>
                <w:rFonts w:ascii="Times New Roman" w:eastAsia="Calibri" w:hAnsi="Times New Roman" w:cs="Times New Roman"/>
                <w:color w:val="000000"/>
                <w:sz w:val="24"/>
                <w:szCs w:val="24"/>
                <w:lang w:val="fr-CA"/>
              </w:rPr>
            </w:pPr>
            <w:r w:rsidRPr="00DC1DB3">
              <w:rPr>
                <w:rFonts w:ascii="Times New Roman" w:eastAsia="Calibri" w:hAnsi="Times New Roman" w:cs="Times New Roman"/>
                <w:color w:val="000000"/>
                <w:sz w:val="24"/>
                <w:szCs w:val="24"/>
                <w:lang w:val="fr-CA"/>
              </w:rPr>
              <w:t>Direction Régionale</w:t>
            </w:r>
            <w:r>
              <w:rPr>
                <w:rFonts w:ascii="Times New Roman" w:eastAsia="Calibri" w:hAnsi="Times New Roman" w:cs="Times New Roman"/>
                <w:color w:val="000000"/>
                <w:sz w:val="24"/>
                <w:szCs w:val="24"/>
                <w:lang w:val="fr-CA"/>
              </w:rPr>
              <w:t xml:space="preserve"> de l’Environnement de l’Économie Verte et du Changement Climatique</w:t>
            </w:r>
          </w:p>
        </w:tc>
      </w:tr>
      <w:tr w:rsidR="00DC1DB3" w:rsidRPr="00492973" w:rsidTr="00DC1DB3">
        <w:tc>
          <w:tcPr>
            <w:tcW w:w="1677" w:type="dxa"/>
            <w:tcBorders>
              <w:right w:val="single" w:sz="4" w:space="0" w:color="auto"/>
            </w:tcBorders>
            <w:vAlign w:val="center"/>
          </w:tcPr>
          <w:p w:rsidR="00DC1DB3" w:rsidRPr="00DC1DB3" w:rsidRDefault="00DC1DB3" w:rsidP="00DC1DB3">
            <w:pPr>
              <w:spacing w:before="60" w:after="60"/>
              <w:rPr>
                <w:rFonts w:ascii="Times New Roman" w:eastAsia="Calibri" w:hAnsi="Times New Roman" w:cs="Times New Roman"/>
                <w:color w:val="000000"/>
                <w:sz w:val="24"/>
                <w:szCs w:val="24"/>
                <w:lang w:val="fr-CA"/>
              </w:rPr>
            </w:pPr>
            <w:r w:rsidRPr="00DC1DB3">
              <w:rPr>
                <w:rFonts w:ascii="Times New Roman" w:eastAsia="Calibri" w:hAnsi="Times New Roman" w:cs="Times New Roman"/>
                <w:color w:val="000000"/>
                <w:sz w:val="24"/>
                <w:szCs w:val="24"/>
                <w:lang w:val="fr-CA"/>
              </w:rPr>
              <w:t>DRENA</w:t>
            </w:r>
          </w:p>
        </w:tc>
        <w:tc>
          <w:tcPr>
            <w:tcW w:w="7929" w:type="dxa"/>
            <w:tcBorders>
              <w:left w:val="single" w:sz="4" w:space="0" w:color="auto"/>
            </w:tcBorders>
          </w:tcPr>
          <w:p w:rsidR="00DC1DB3" w:rsidRPr="00DC1DB3" w:rsidRDefault="00DC1DB3" w:rsidP="00492973">
            <w:pPr>
              <w:spacing w:before="60" w:after="60"/>
              <w:rPr>
                <w:rFonts w:ascii="Times New Roman" w:eastAsia="Calibri" w:hAnsi="Times New Roman" w:cs="Times New Roman"/>
                <w:color w:val="000000"/>
                <w:sz w:val="24"/>
                <w:szCs w:val="24"/>
                <w:lang w:val="fr-CA"/>
              </w:rPr>
            </w:pPr>
            <w:r w:rsidRPr="00DC1DB3">
              <w:rPr>
                <w:rFonts w:ascii="Times New Roman" w:eastAsia="Calibri" w:hAnsi="Times New Roman" w:cs="Times New Roman"/>
                <w:color w:val="000000"/>
                <w:sz w:val="24"/>
                <w:szCs w:val="24"/>
                <w:lang w:val="fr-CA"/>
              </w:rPr>
              <w:t>Direction Régionale</w:t>
            </w:r>
            <w:r>
              <w:rPr>
                <w:rFonts w:ascii="Times New Roman" w:eastAsia="Calibri" w:hAnsi="Times New Roman" w:cs="Times New Roman"/>
                <w:color w:val="000000"/>
                <w:sz w:val="24"/>
                <w:szCs w:val="24"/>
                <w:lang w:val="fr-CA"/>
              </w:rPr>
              <w:t xml:space="preserve"> de l’Éducation Nationale et de l’Alphabétisation</w:t>
            </w:r>
          </w:p>
        </w:tc>
      </w:tr>
      <w:tr w:rsidR="00DC1DB3" w:rsidRPr="00492973" w:rsidTr="00D36E86">
        <w:tc>
          <w:tcPr>
            <w:tcW w:w="1677" w:type="dxa"/>
            <w:tcBorders>
              <w:right w:val="single" w:sz="4" w:space="0" w:color="auto"/>
            </w:tcBorders>
          </w:tcPr>
          <w:p w:rsidR="00DC1DB3" w:rsidRPr="00492973" w:rsidRDefault="00DC1DB3" w:rsidP="00492973">
            <w:pPr>
              <w:spacing w:before="60" w:after="60"/>
              <w:rPr>
                <w:rFonts w:ascii="Times New Roman" w:eastAsia="Calibri" w:hAnsi="Times New Roman" w:cs="Times New Roman"/>
                <w:color w:val="000000"/>
                <w:sz w:val="24"/>
                <w:szCs w:val="24"/>
                <w:lang w:val="fr-CA"/>
              </w:rPr>
            </w:pPr>
            <w:r w:rsidRPr="00492973">
              <w:rPr>
                <w:rFonts w:ascii="Times New Roman" w:eastAsia="Calibri" w:hAnsi="Times New Roman" w:cs="Times New Roman"/>
                <w:color w:val="000000"/>
                <w:sz w:val="24"/>
                <w:szCs w:val="24"/>
                <w:lang w:val="fr-CA"/>
              </w:rPr>
              <w:t>DREP</w:t>
            </w:r>
          </w:p>
        </w:tc>
        <w:tc>
          <w:tcPr>
            <w:tcW w:w="7929" w:type="dxa"/>
            <w:tcBorders>
              <w:left w:val="single" w:sz="4" w:space="0" w:color="auto"/>
            </w:tcBorders>
          </w:tcPr>
          <w:p w:rsidR="00DC1DB3" w:rsidRPr="00492973" w:rsidRDefault="00DC1DB3" w:rsidP="00492973">
            <w:pPr>
              <w:spacing w:before="60" w:after="60"/>
              <w:rPr>
                <w:rFonts w:ascii="Times New Roman" w:eastAsia="Calibri" w:hAnsi="Times New Roman" w:cs="Times New Roman"/>
                <w:color w:val="000000"/>
                <w:sz w:val="24"/>
                <w:szCs w:val="24"/>
                <w:lang w:val="fr-CA"/>
              </w:rPr>
            </w:pPr>
            <w:r w:rsidRPr="00492973">
              <w:rPr>
                <w:rFonts w:ascii="Times New Roman" w:eastAsia="Calibri" w:hAnsi="Times New Roman" w:cs="Times New Roman"/>
                <w:color w:val="000000"/>
                <w:sz w:val="24"/>
                <w:szCs w:val="24"/>
                <w:lang w:val="fr-CA"/>
              </w:rPr>
              <w:t>Direction Régionale de l’Économie et de la Planification</w:t>
            </w:r>
          </w:p>
        </w:tc>
      </w:tr>
      <w:tr w:rsidR="00DC1DB3" w:rsidRPr="00492973" w:rsidTr="00D36E86">
        <w:tc>
          <w:tcPr>
            <w:tcW w:w="1677" w:type="dxa"/>
            <w:tcBorders>
              <w:right w:val="single" w:sz="4" w:space="0" w:color="auto"/>
            </w:tcBorders>
          </w:tcPr>
          <w:p w:rsidR="00DC1DB3" w:rsidRPr="00492973" w:rsidRDefault="00DC1DB3" w:rsidP="00492973">
            <w:pPr>
              <w:spacing w:before="60" w:after="60"/>
              <w:rPr>
                <w:rFonts w:ascii="Times New Roman" w:eastAsia="Calibri" w:hAnsi="Times New Roman" w:cs="Times New Roman"/>
                <w:color w:val="000000"/>
                <w:sz w:val="24"/>
                <w:szCs w:val="24"/>
                <w:lang w:val="fr-CA"/>
              </w:rPr>
            </w:pPr>
            <w:r>
              <w:rPr>
                <w:rFonts w:ascii="Times New Roman" w:eastAsia="Calibri" w:hAnsi="Times New Roman" w:cs="Times New Roman"/>
                <w:color w:val="000000"/>
                <w:sz w:val="24"/>
                <w:szCs w:val="24"/>
                <w:lang w:val="fr-CA"/>
              </w:rPr>
              <w:t>DRFSNF</w:t>
            </w:r>
          </w:p>
        </w:tc>
        <w:tc>
          <w:tcPr>
            <w:tcW w:w="7929" w:type="dxa"/>
            <w:tcBorders>
              <w:left w:val="single" w:sz="4" w:space="0" w:color="auto"/>
            </w:tcBorders>
          </w:tcPr>
          <w:p w:rsidR="00DC1DB3" w:rsidRPr="00492973" w:rsidRDefault="00DC1DB3" w:rsidP="00492973">
            <w:pPr>
              <w:spacing w:before="60" w:after="60"/>
              <w:rPr>
                <w:rFonts w:ascii="Times New Roman" w:eastAsia="Calibri" w:hAnsi="Times New Roman" w:cs="Times New Roman"/>
                <w:color w:val="000000"/>
                <w:sz w:val="24"/>
                <w:szCs w:val="24"/>
                <w:lang w:val="fr-CA"/>
              </w:rPr>
            </w:pPr>
            <w:r w:rsidRPr="00DC1DB3">
              <w:rPr>
                <w:rFonts w:ascii="Times New Roman" w:eastAsia="Calibri" w:hAnsi="Times New Roman" w:cs="Times New Roman"/>
                <w:color w:val="000000"/>
                <w:sz w:val="24"/>
                <w:szCs w:val="24"/>
                <w:lang w:val="fr-CA"/>
              </w:rPr>
              <w:t>D</w:t>
            </w:r>
            <w:r>
              <w:rPr>
                <w:rFonts w:ascii="Times New Roman" w:eastAsia="Calibri" w:hAnsi="Times New Roman" w:cs="Times New Roman"/>
                <w:color w:val="000000"/>
                <w:sz w:val="24"/>
                <w:szCs w:val="24"/>
                <w:lang w:val="fr-CA"/>
              </w:rPr>
              <w:t xml:space="preserve">irection </w:t>
            </w:r>
            <w:r w:rsidRPr="00DC1DB3">
              <w:rPr>
                <w:rFonts w:ascii="Times New Roman" w:eastAsia="Calibri" w:hAnsi="Times New Roman" w:cs="Times New Roman"/>
                <w:color w:val="000000"/>
                <w:sz w:val="24"/>
                <w:szCs w:val="24"/>
                <w:lang w:val="fr-CA"/>
              </w:rPr>
              <w:t>R</w:t>
            </w:r>
            <w:r>
              <w:rPr>
                <w:rFonts w:ascii="Times New Roman" w:eastAsia="Calibri" w:hAnsi="Times New Roman" w:cs="Times New Roman"/>
                <w:color w:val="000000"/>
                <w:sz w:val="24"/>
                <w:szCs w:val="24"/>
                <w:lang w:val="fr-CA"/>
              </w:rPr>
              <w:t>égionale</w:t>
            </w:r>
            <w:r w:rsidRPr="00DC1DB3">
              <w:rPr>
                <w:rFonts w:ascii="Times New Roman" w:eastAsia="Calibri" w:hAnsi="Times New Roman" w:cs="Times New Roman"/>
                <w:color w:val="000000"/>
                <w:sz w:val="24"/>
                <w:szCs w:val="24"/>
                <w:lang w:val="fr-CA"/>
              </w:rPr>
              <w:t xml:space="preserve"> de la Femme, de la Solidarité Nationale et de la Famille</w:t>
            </w:r>
          </w:p>
        </w:tc>
      </w:tr>
      <w:tr w:rsidR="00DC1DB3" w:rsidRPr="00492973" w:rsidTr="00D36E86">
        <w:tc>
          <w:tcPr>
            <w:tcW w:w="1677" w:type="dxa"/>
            <w:tcBorders>
              <w:right w:val="single" w:sz="4" w:space="0" w:color="auto"/>
            </w:tcBorders>
          </w:tcPr>
          <w:p w:rsidR="00DC1DB3" w:rsidRDefault="00DC1DB3" w:rsidP="00492973">
            <w:pPr>
              <w:spacing w:before="60" w:after="60"/>
              <w:rPr>
                <w:rFonts w:ascii="Times New Roman" w:eastAsia="Calibri" w:hAnsi="Times New Roman" w:cs="Times New Roman"/>
                <w:color w:val="000000"/>
                <w:sz w:val="24"/>
                <w:szCs w:val="24"/>
                <w:lang w:val="fr-CA"/>
              </w:rPr>
            </w:pPr>
            <w:r w:rsidRPr="00DC1DB3">
              <w:rPr>
                <w:rFonts w:ascii="Times New Roman" w:eastAsia="Calibri" w:hAnsi="Times New Roman" w:cs="Times New Roman"/>
                <w:color w:val="000000"/>
                <w:sz w:val="24"/>
                <w:szCs w:val="24"/>
                <w:lang w:val="fr-CA"/>
              </w:rPr>
              <w:t>DRS</w:t>
            </w:r>
          </w:p>
        </w:tc>
        <w:tc>
          <w:tcPr>
            <w:tcW w:w="7929" w:type="dxa"/>
            <w:tcBorders>
              <w:left w:val="single" w:sz="4" w:space="0" w:color="auto"/>
            </w:tcBorders>
          </w:tcPr>
          <w:p w:rsidR="00DC1DB3" w:rsidRDefault="00DC1DB3" w:rsidP="00492973">
            <w:pPr>
              <w:spacing w:before="60" w:after="60"/>
              <w:rPr>
                <w:rFonts w:ascii="Times New Roman" w:eastAsia="Calibri" w:hAnsi="Times New Roman" w:cs="Times New Roman"/>
                <w:color w:val="000000"/>
                <w:sz w:val="24"/>
                <w:szCs w:val="24"/>
                <w:lang w:val="fr-CA"/>
              </w:rPr>
            </w:pPr>
            <w:r w:rsidRPr="00DC1DB3">
              <w:rPr>
                <w:rFonts w:ascii="Times New Roman" w:eastAsia="Calibri" w:hAnsi="Times New Roman" w:cs="Times New Roman"/>
                <w:color w:val="000000"/>
                <w:sz w:val="24"/>
                <w:szCs w:val="24"/>
                <w:lang w:val="fr-CA"/>
              </w:rPr>
              <w:t>Direction Régionale</w:t>
            </w:r>
            <w:r>
              <w:rPr>
                <w:rFonts w:ascii="Times New Roman" w:eastAsia="Calibri" w:hAnsi="Times New Roman" w:cs="Times New Roman"/>
                <w:color w:val="000000"/>
                <w:sz w:val="24"/>
                <w:szCs w:val="24"/>
                <w:lang w:val="fr-CA"/>
              </w:rPr>
              <w:t xml:space="preserve"> de la Santé</w:t>
            </w:r>
          </w:p>
        </w:tc>
      </w:tr>
      <w:tr w:rsidR="00DC1DB3" w:rsidRPr="00492973" w:rsidTr="00D36E86">
        <w:tc>
          <w:tcPr>
            <w:tcW w:w="1677" w:type="dxa"/>
            <w:tcBorders>
              <w:right w:val="single" w:sz="4" w:space="0" w:color="auto"/>
            </w:tcBorders>
          </w:tcPr>
          <w:p w:rsidR="00DC1DB3" w:rsidRPr="00492973" w:rsidRDefault="00DC1DB3" w:rsidP="00492973">
            <w:pPr>
              <w:spacing w:before="60" w:after="60"/>
              <w:rPr>
                <w:rFonts w:ascii="Times New Roman" w:eastAsia="Calibri" w:hAnsi="Times New Roman" w:cs="Times New Roman"/>
                <w:color w:val="000000"/>
                <w:sz w:val="24"/>
                <w:szCs w:val="24"/>
                <w:lang w:val="fr-CA"/>
              </w:rPr>
            </w:pPr>
            <w:r w:rsidRPr="00DC1DB3">
              <w:rPr>
                <w:rFonts w:ascii="Times New Roman" w:eastAsia="Calibri" w:hAnsi="Times New Roman" w:cs="Times New Roman"/>
                <w:color w:val="000000"/>
                <w:sz w:val="24"/>
                <w:szCs w:val="24"/>
                <w:lang w:val="fr-CA"/>
              </w:rPr>
              <w:t>ENR</w:t>
            </w:r>
          </w:p>
        </w:tc>
        <w:tc>
          <w:tcPr>
            <w:tcW w:w="7929" w:type="dxa"/>
            <w:tcBorders>
              <w:left w:val="single" w:sz="4" w:space="0" w:color="auto"/>
            </w:tcBorders>
          </w:tcPr>
          <w:p w:rsidR="00DC1DB3" w:rsidRPr="00492973" w:rsidRDefault="00DC1DB3" w:rsidP="00492973">
            <w:pPr>
              <w:spacing w:before="60" w:after="60"/>
              <w:rPr>
                <w:rFonts w:ascii="Times New Roman" w:eastAsia="Calibri" w:hAnsi="Times New Roman" w:cs="Times New Roman"/>
                <w:color w:val="000000"/>
                <w:sz w:val="24"/>
                <w:szCs w:val="24"/>
                <w:lang w:val="fr-CA"/>
              </w:rPr>
            </w:pPr>
            <w:r>
              <w:rPr>
                <w:rFonts w:ascii="Times New Roman" w:eastAsia="Calibri" w:hAnsi="Times New Roman" w:cs="Times New Roman"/>
                <w:color w:val="000000"/>
                <w:sz w:val="24"/>
                <w:szCs w:val="24"/>
                <w:lang w:val="fr-CA"/>
              </w:rPr>
              <w:t>Énergie Renouvelable</w:t>
            </w:r>
          </w:p>
        </w:tc>
      </w:tr>
      <w:tr w:rsidR="00492973" w:rsidRPr="00492973" w:rsidTr="00D36E86">
        <w:tc>
          <w:tcPr>
            <w:tcW w:w="1677" w:type="dxa"/>
            <w:tcBorders>
              <w:right w:val="single" w:sz="4" w:space="0" w:color="auto"/>
            </w:tcBorders>
          </w:tcPr>
          <w:p w:rsidR="00492973" w:rsidRPr="00492973" w:rsidRDefault="00DC1DB3" w:rsidP="00492973">
            <w:pPr>
              <w:spacing w:before="60" w:after="60"/>
              <w:jc w:val="both"/>
              <w:rPr>
                <w:rFonts w:ascii="Times New Roman" w:eastAsia="Calibri" w:hAnsi="Times New Roman" w:cs="Times New Roman"/>
                <w:sz w:val="24"/>
                <w:szCs w:val="24"/>
                <w:lang w:val="fr-CA"/>
              </w:rPr>
            </w:pPr>
            <w:r>
              <w:rPr>
                <w:rFonts w:ascii="Times New Roman" w:eastAsia="Calibri" w:hAnsi="Times New Roman" w:cs="Times New Roman"/>
                <w:color w:val="000000"/>
                <w:sz w:val="24"/>
                <w:szCs w:val="24"/>
                <w:lang w:val="fr-CA"/>
              </w:rPr>
              <w:t>FA</w:t>
            </w:r>
          </w:p>
        </w:tc>
        <w:tc>
          <w:tcPr>
            <w:tcW w:w="7929" w:type="dxa"/>
            <w:tcBorders>
              <w:left w:val="single" w:sz="4" w:space="0" w:color="auto"/>
            </w:tcBorders>
          </w:tcPr>
          <w:p w:rsidR="00492973" w:rsidRPr="00492973" w:rsidRDefault="00D36E86" w:rsidP="00492973">
            <w:pPr>
              <w:spacing w:before="60" w:after="60"/>
              <w:jc w:val="both"/>
              <w:rPr>
                <w:rFonts w:ascii="Times New Roman" w:eastAsia="Calibri" w:hAnsi="Times New Roman" w:cs="Times New Roman"/>
                <w:sz w:val="24"/>
                <w:szCs w:val="24"/>
                <w:lang w:val="fr-CA"/>
              </w:rPr>
            </w:pPr>
            <w:r>
              <w:rPr>
                <w:rFonts w:ascii="Times New Roman" w:eastAsia="Calibri" w:hAnsi="Times New Roman" w:cs="Times New Roman"/>
                <w:sz w:val="24"/>
                <w:szCs w:val="24"/>
              </w:rPr>
              <w:t xml:space="preserve"> </w:t>
            </w:r>
            <w:r w:rsidR="00DC1DB3">
              <w:rPr>
                <w:rFonts w:ascii="Times New Roman" w:eastAsia="Calibri" w:hAnsi="Times New Roman" w:cs="Times New Roman"/>
                <w:sz w:val="24"/>
                <w:szCs w:val="24"/>
              </w:rPr>
              <w:t>Foyers Améliorés</w:t>
            </w:r>
          </w:p>
        </w:tc>
      </w:tr>
      <w:tr w:rsidR="00DC1DB3" w:rsidRPr="00492973" w:rsidTr="00D36E86">
        <w:tc>
          <w:tcPr>
            <w:tcW w:w="1677" w:type="dxa"/>
            <w:tcBorders>
              <w:right w:val="single" w:sz="4" w:space="0" w:color="auto"/>
            </w:tcBorders>
          </w:tcPr>
          <w:p w:rsidR="00DC1DB3" w:rsidRDefault="00DC1DB3" w:rsidP="00492973">
            <w:pPr>
              <w:spacing w:before="60" w:after="60"/>
              <w:jc w:val="both"/>
              <w:rPr>
                <w:rFonts w:ascii="Times New Roman" w:eastAsia="Calibri" w:hAnsi="Times New Roman" w:cs="Times New Roman"/>
                <w:color w:val="000000"/>
                <w:sz w:val="24"/>
                <w:szCs w:val="24"/>
                <w:lang w:val="fr-CA"/>
              </w:rPr>
            </w:pPr>
            <w:r>
              <w:rPr>
                <w:rFonts w:ascii="Times New Roman" w:eastAsia="Calibri" w:hAnsi="Times New Roman" w:cs="Times New Roman"/>
                <w:color w:val="000000"/>
                <w:sz w:val="24"/>
                <w:szCs w:val="24"/>
                <w:lang w:val="fr-CA"/>
              </w:rPr>
              <w:t>GVT</w:t>
            </w:r>
          </w:p>
        </w:tc>
        <w:tc>
          <w:tcPr>
            <w:tcW w:w="7929" w:type="dxa"/>
            <w:tcBorders>
              <w:left w:val="single" w:sz="4" w:space="0" w:color="auto"/>
            </w:tcBorders>
          </w:tcPr>
          <w:p w:rsidR="00DC1DB3" w:rsidRDefault="00DC1DB3" w:rsidP="00492973">
            <w:pPr>
              <w:spacing w:before="60" w:after="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Gouvernement </w:t>
            </w:r>
          </w:p>
        </w:tc>
      </w:tr>
      <w:tr w:rsidR="00492973" w:rsidRPr="00492973" w:rsidTr="00D36E86">
        <w:tc>
          <w:tcPr>
            <w:tcW w:w="1677" w:type="dxa"/>
            <w:tcBorders>
              <w:right w:val="single" w:sz="4" w:space="0" w:color="auto"/>
            </w:tcBorders>
          </w:tcPr>
          <w:p w:rsidR="00492973" w:rsidRPr="00492973" w:rsidRDefault="00492973" w:rsidP="00492973">
            <w:pPr>
              <w:spacing w:before="60" w:after="60"/>
              <w:jc w:val="both"/>
              <w:rPr>
                <w:rFonts w:ascii="Times New Roman" w:eastAsia="Calibri" w:hAnsi="Times New Roman" w:cs="Times New Roman"/>
                <w:color w:val="000000"/>
                <w:sz w:val="24"/>
                <w:szCs w:val="24"/>
              </w:rPr>
            </w:pPr>
            <w:r w:rsidRPr="00492973">
              <w:rPr>
                <w:rFonts w:ascii="Times New Roman" w:eastAsia="Calibri" w:hAnsi="Times New Roman" w:cs="Times New Roman"/>
                <w:color w:val="000000"/>
                <w:sz w:val="24"/>
                <w:szCs w:val="24"/>
                <w:lang w:val="fr-CA"/>
              </w:rPr>
              <w:t>ONG</w:t>
            </w:r>
          </w:p>
        </w:tc>
        <w:tc>
          <w:tcPr>
            <w:tcW w:w="7929" w:type="dxa"/>
            <w:tcBorders>
              <w:left w:val="single" w:sz="4" w:space="0" w:color="auto"/>
            </w:tcBorders>
          </w:tcPr>
          <w:p w:rsidR="00492973" w:rsidRPr="00492973" w:rsidRDefault="00492973" w:rsidP="00492973">
            <w:pPr>
              <w:spacing w:before="60" w:after="60"/>
              <w:jc w:val="both"/>
              <w:rPr>
                <w:rFonts w:ascii="Times New Roman" w:eastAsia="Calibri" w:hAnsi="Times New Roman" w:cs="Times New Roman"/>
                <w:color w:val="000000"/>
                <w:sz w:val="24"/>
                <w:szCs w:val="24"/>
              </w:rPr>
            </w:pPr>
            <w:r w:rsidRPr="00492973">
              <w:rPr>
                <w:rFonts w:ascii="Times New Roman" w:eastAsia="Calibri" w:hAnsi="Times New Roman" w:cs="Times New Roman"/>
                <w:color w:val="000000"/>
                <w:sz w:val="24"/>
                <w:szCs w:val="24"/>
                <w:lang w:val="fr-CA"/>
              </w:rPr>
              <w:t>Organisation Non Gouvernementale</w:t>
            </w:r>
          </w:p>
        </w:tc>
      </w:tr>
      <w:tr w:rsidR="00492973" w:rsidRPr="00492973" w:rsidTr="00D36E86">
        <w:tc>
          <w:tcPr>
            <w:tcW w:w="1677" w:type="dxa"/>
            <w:tcBorders>
              <w:right w:val="single" w:sz="4" w:space="0" w:color="auto"/>
            </w:tcBorders>
          </w:tcPr>
          <w:p w:rsidR="00492973" w:rsidRPr="00492973" w:rsidRDefault="00492973" w:rsidP="00492973">
            <w:pPr>
              <w:spacing w:before="60" w:after="60"/>
              <w:jc w:val="both"/>
              <w:rPr>
                <w:rFonts w:ascii="Times New Roman" w:eastAsia="Calibri" w:hAnsi="Times New Roman" w:cs="Times New Roman"/>
                <w:iCs/>
                <w:sz w:val="24"/>
                <w:szCs w:val="24"/>
              </w:rPr>
            </w:pPr>
            <w:r w:rsidRPr="00492973">
              <w:rPr>
                <w:rFonts w:ascii="Times New Roman" w:eastAsia="Calibri" w:hAnsi="Times New Roman" w:cs="Times New Roman"/>
                <w:color w:val="000000"/>
                <w:sz w:val="24"/>
                <w:szCs w:val="24"/>
                <w:lang w:val="fr-CA"/>
              </w:rPr>
              <w:t>OSC</w:t>
            </w:r>
          </w:p>
        </w:tc>
        <w:tc>
          <w:tcPr>
            <w:tcW w:w="7929" w:type="dxa"/>
            <w:tcBorders>
              <w:left w:val="single" w:sz="4" w:space="0" w:color="auto"/>
            </w:tcBorders>
          </w:tcPr>
          <w:p w:rsidR="00492973" w:rsidRPr="00492973" w:rsidRDefault="00492973" w:rsidP="00492973">
            <w:pPr>
              <w:spacing w:before="60" w:after="60"/>
              <w:jc w:val="both"/>
              <w:rPr>
                <w:rFonts w:ascii="Times New Roman" w:eastAsia="Calibri" w:hAnsi="Times New Roman" w:cs="Times New Roman"/>
                <w:iCs/>
                <w:sz w:val="24"/>
                <w:szCs w:val="24"/>
              </w:rPr>
            </w:pPr>
            <w:r w:rsidRPr="00492973">
              <w:rPr>
                <w:rFonts w:ascii="Times New Roman" w:eastAsia="Calibri" w:hAnsi="Times New Roman" w:cs="Times New Roman"/>
                <w:iCs/>
                <w:sz w:val="24"/>
                <w:szCs w:val="24"/>
              </w:rPr>
              <w:t>Organisation de la Société Civile</w:t>
            </w:r>
          </w:p>
        </w:tc>
      </w:tr>
      <w:tr w:rsidR="00492973" w:rsidRPr="00492973" w:rsidTr="00D36E86">
        <w:tc>
          <w:tcPr>
            <w:tcW w:w="1677" w:type="dxa"/>
            <w:tcBorders>
              <w:right w:val="single" w:sz="4" w:space="0" w:color="auto"/>
            </w:tcBorders>
          </w:tcPr>
          <w:p w:rsidR="00492973" w:rsidRPr="00492973" w:rsidRDefault="00492973" w:rsidP="00492973">
            <w:pPr>
              <w:spacing w:before="60" w:after="60"/>
              <w:jc w:val="both"/>
              <w:rPr>
                <w:rFonts w:ascii="Times New Roman" w:eastAsia="Calibri" w:hAnsi="Times New Roman" w:cs="Times New Roman"/>
                <w:color w:val="000000"/>
                <w:sz w:val="24"/>
                <w:szCs w:val="24"/>
                <w:lang w:val="fr-CA"/>
              </w:rPr>
            </w:pPr>
            <w:r w:rsidRPr="00492973">
              <w:rPr>
                <w:rFonts w:ascii="Times New Roman" w:eastAsia="Calibri" w:hAnsi="Times New Roman" w:cs="Times New Roman"/>
                <w:color w:val="000000"/>
                <w:sz w:val="24"/>
                <w:szCs w:val="24"/>
                <w:lang w:val="fr-CA"/>
              </w:rPr>
              <w:t>PCD</w:t>
            </w:r>
          </w:p>
        </w:tc>
        <w:tc>
          <w:tcPr>
            <w:tcW w:w="7929" w:type="dxa"/>
            <w:tcBorders>
              <w:left w:val="single" w:sz="4" w:space="0" w:color="auto"/>
            </w:tcBorders>
          </w:tcPr>
          <w:p w:rsidR="00492973" w:rsidRPr="00492973" w:rsidRDefault="00492973" w:rsidP="00D36E86">
            <w:pPr>
              <w:spacing w:before="60" w:after="60"/>
              <w:jc w:val="both"/>
              <w:rPr>
                <w:rFonts w:ascii="Times New Roman" w:eastAsia="Calibri" w:hAnsi="Times New Roman" w:cs="Times New Roman"/>
                <w:color w:val="000000"/>
                <w:sz w:val="24"/>
                <w:szCs w:val="24"/>
                <w:lang w:val="fr-CA"/>
              </w:rPr>
            </w:pPr>
            <w:r w:rsidRPr="00492973">
              <w:rPr>
                <w:rFonts w:ascii="Times New Roman" w:eastAsia="Calibri" w:hAnsi="Times New Roman" w:cs="Times New Roman"/>
                <w:iCs/>
                <w:sz w:val="24"/>
                <w:szCs w:val="24"/>
              </w:rPr>
              <w:t xml:space="preserve">Plan </w:t>
            </w:r>
            <w:r w:rsidR="00D36E86" w:rsidRPr="00492973">
              <w:rPr>
                <w:rFonts w:ascii="Times New Roman" w:eastAsia="Calibri" w:hAnsi="Times New Roman" w:cs="Times New Roman"/>
                <w:iCs/>
                <w:sz w:val="24"/>
                <w:szCs w:val="24"/>
              </w:rPr>
              <w:t xml:space="preserve">Communal </w:t>
            </w:r>
            <w:r w:rsidRPr="00492973">
              <w:rPr>
                <w:rFonts w:ascii="Times New Roman" w:eastAsia="Calibri" w:hAnsi="Times New Roman" w:cs="Times New Roman"/>
                <w:iCs/>
                <w:sz w:val="24"/>
                <w:szCs w:val="24"/>
              </w:rPr>
              <w:t xml:space="preserve">de Développement </w:t>
            </w:r>
          </w:p>
        </w:tc>
      </w:tr>
      <w:tr w:rsidR="00492973" w:rsidRPr="00492973" w:rsidTr="00D36E86">
        <w:tc>
          <w:tcPr>
            <w:tcW w:w="1677" w:type="dxa"/>
            <w:tcBorders>
              <w:right w:val="single" w:sz="4" w:space="0" w:color="auto"/>
            </w:tcBorders>
          </w:tcPr>
          <w:p w:rsidR="00492973" w:rsidRPr="00492973" w:rsidRDefault="00492973" w:rsidP="00492973">
            <w:pPr>
              <w:spacing w:before="60" w:after="60"/>
              <w:jc w:val="both"/>
              <w:rPr>
                <w:rFonts w:ascii="Times New Roman" w:eastAsia="Calibri" w:hAnsi="Times New Roman" w:cs="Times New Roman"/>
                <w:color w:val="000000"/>
                <w:sz w:val="24"/>
                <w:szCs w:val="24"/>
                <w:lang w:val="fr-CA"/>
              </w:rPr>
            </w:pPr>
            <w:r w:rsidRPr="00492973">
              <w:rPr>
                <w:rFonts w:ascii="Times New Roman" w:eastAsia="Calibri" w:hAnsi="Times New Roman" w:cs="Times New Roman"/>
                <w:color w:val="000000"/>
                <w:sz w:val="24"/>
                <w:szCs w:val="24"/>
                <w:lang w:val="fr-CA"/>
              </w:rPr>
              <w:t>PRD</w:t>
            </w:r>
          </w:p>
        </w:tc>
        <w:tc>
          <w:tcPr>
            <w:tcW w:w="7929" w:type="dxa"/>
            <w:tcBorders>
              <w:left w:val="single" w:sz="4" w:space="0" w:color="auto"/>
            </w:tcBorders>
          </w:tcPr>
          <w:p w:rsidR="00492973" w:rsidRPr="00492973" w:rsidRDefault="00492973" w:rsidP="00492973">
            <w:pPr>
              <w:spacing w:before="60" w:after="60"/>
              <w:jc w:val="both"/>
              <w:rPr>
                <w:rFonts w:ascii="Times New Roman" w:eastAsia="Calibri" w:hAnsi="Times New Roman" w:cs="Times New Roman"/>
                <w:color w:val="000000"/>
                <w:sz w:val="24"/>
                <w:szCs w:val="24"/>
                <w:lang w:val="fr-CA"/>
              </w:rPr>
            </w:pPr>
            <w:r w:rsidRPr="00492973">
              <w:rPr>
                <w:rFonts w:ascii="Times New Roman" w:eastAsia="Calibri" w:hAnsi="Times New Roman" w:cs="Times New Roman"/>
                <w:color w:val="000000"/>
                <w:sz w:val="24"/>
                <w:szCs w:val="24"/>
                <w:lang w:val="fr-CA"/>
              </w:rPr>
              <w:t>Programme Régional de Développement</w:t>
            </w:r>
          </w:p>
        </w:tc>
      </w:tr>
      <w:tr w:rsidR="00492973" w:rsidRPr="00492973" w:rsidTr="00D36E86">
        <w:tc>
          <w:tcPr>
            <w:tcW w:w="1677" w:type="dxa"/>
            <w:tcBorders>
              <w:right w:val="single" w:sz="4" w:space="0" w:color="auto"/>
            </w:tcBorders>
          </w:tcPr>
          <w:p w:rsidR="00492973" w:rsidRPr="00492973" w:rsidRDefault="00492973" w:rsidP="00492973">
            <w:pPr>
              <w:spacing w:before="60" w:after="60"/>
              <w:jc w:val="both"/>
              <w:rPr>
                <w:rFonts w:ascii="Times New Roman" w:eastAsia="Calibri" w:hAnsi="Times New Roman" w:cs="Times New Roman"/>
                <w:color w:val="000000"/>
                <w:sz w:val="24"/>
                <w:szCs w:val="24"/>
                <w:lang w:val="fr-CA"/>
              </w:rPr>
            </w:pPr>
            <w:r w:rsidRPr="00492973">
              <w:rPr>
                <w:rFonts w:ascii="Times New Roman" w:eastAsia="Calibri" w:hAnsi="Times New Roman" w:cs="Times New Roman"/>
                <w:color w:val="000000"/>
                <w:sz w:val="24"/>
                <w:szCs w:val="24"/>
                <w:lang w:val="fr-CA"/>
              </w:rPr>
              <w:t>SE4ALL</w:t>
            </w:r>
          </w:p>
        </w:tc>
        <w:tc>
          <w:tcPr>
            <w:tcW w:w="7929" w:type="dxa"/>
            <w:tcBorders>
              <w:left w:val="single" w:sz="4" w:space="0" w:color="auto"/>
            </w:tcBorders>
          </w:tcPr>
          <w:p w:rsidR="00492973" w:rsidRPr="00492973" w:rsidRDefault="00492973" w:rsidP="00492973">
            <w:pPr>
              <w:spacing w:before="60" w:after="60"/>
              <w:jc w:val="both"/>
              <w:rPr>
                <w:rFonts w:ascii="Times New Roman" w:eastAsia="Calibri" w:hAnsi="Times New Roman" w:cs="Times New Roman"/>
                <w:sz w:val="24"/>
                <w:szCs w:val="24"/>
                <w:lang w:val="fr-CA"/>
              </w:rPr>
            </w:pPr>
            <w:r w:rsidRPr="00492973">
              <w:rPr>
                <w:rFonts w:ascii="Times New Roman" w:eastAsia="Calibri" w:hAnsi="Times New Roman" w:cs="Times New Roman"/>
                <w:sz w:val="24"/>
                <w:szCs w:val="24"/>
                <w:lang w:val="fr-CA"/>
              </w:rPr>
              <w:t>« Énergie durable pour tous » (dite en anglais “</w:t>
            </w:r>
            <w:proofErr w:type="spellStart"/>
            <w:r w:rsidRPr="00492973">
              <w:rPr>
                <w:rFonts w:ascii="Times New Roman" w:eastAsia="Calibri" w:hAnsi="Times New Roman" w:cs="Times New Roman"/>
                <w:sz w:val="24"/>
                <w:szCs w:val="24"/>
                <w:lang w:val="fr-CA"/>
              </w:rPr>
              <w:t>Sustainable</w:t>
            </w:r>
            <w:proofErr w:type="spellEnd"/>
            <w:r w:rsidRPr="00492973">
              <w:rPr>
                <w:rFonts w:ascii="Times New Roman" w:eastAsia="Calibri" w:hAnsi="Times New Roman" w:cs="Times New Roman"/>
                <w:sz w:val="24"/>
                <w:szCs w:val="24"/>
                <w:lang w:val="fr-CA"/>
              </w:rPr>
              <w:t xml:space="preserve"> </w:t>
            </w:r>
            <w:proofErr w:type="spellStart"/>
            <w:r w:rsidRPr="00492973">
              <w:rPr>
                <w:rFonts w:ascii="Times New Roman" w:eastAsia="Calibri" w:hAnsi="Times New Roman" w:cs="Times New Roman"/>
                <w:sz w:val="24"/>
                <w:szCs w:val="24"/>
                <w:lang w:val="fr-CA"/>
              </w:rPr>
              <w:t>energy</w:t>
            </w:r>
            <w:proofErr w:type="spellEnd"/>
            <w:r w:rsidRPr="00492973">
              <w:rPr>
                <w:rFonts w:ascii="Times New Roman" w:eastAsia="Calibri" w:hAnsi="Times New Roman" w:cs="Times New Roman"/>
                <w:sz w:val="24"/>
                <w:szCs w:val="24"/>
                <w:lang w:val="fr-CA"/>
              </w:rPr>
              <w:t xml:space="preserve"> for all”</w:t>
            </w:r>
          </w:p>
        </w:tc>
      </w:tr>
      <w:tr w:rsidR="00492973" w:rsidRPr="00492973" w:rsidTr="00D36E86">
        <w:tc>
          <w:tcPr>
            <w:tcW w:w="1677" w:type="dxa"/>
            <w:tcBorders>
              <w:right w:val="single" w:sz="4" w:space="0" w:color="auto"/>
            </w:tcBorders>
          </w:tcPr>
          <w:p w:rsidR="00492973" w:rsidRPr="00492973" w:rsidRDefault="00492973" w:rsidP="00492973">
            <w:pPr>
              <w:spacing w:before="60" w:after="60"/>
              <w:jc w:val="both"/>
              <w:rPr>
                <w:rFonts w:ascii="Times New Roman" w:eastAsia="Calibri" w:hAnsi="Times New Roman" w:cs="Times New Roman"/>
                <w:color w:val="000000"/>
                <w:sz w:val="24"/>
                <w:szCs w:val="24"/>
                <w:lang w:val="fr-CA"/>
              </w:rPr>
            </w:pPr>
            <w:r w:rsidRPr="00492973">
              <w:rPr>
                <w:rFonts w:ascii="Times New Roman" w:eastAsia="Calibri" w:hAnsi="Times New Roman" w:cs="Times New Roman"/>
                <w:color w:val="000000"/>
                <w:sz w:val="24"/>
                <w:szCs w:val="24"/>
                <w:lang w:val="fr-CA"/>
              </w:rPr>
              <w:t>SNV</w:t>
            </w:r>
          </w:p>
        </w:tc>
        <w:tc>
          <w:tcPr>
            <w:tcW w:w="7929" w:type="dxa"/>
            <w:tcBorders>
              <w:left w:val="single" w:sz="4" w:space="0" w:color="auto"/>
            </w:tcBorders>
          </w:tcPr>
          <w:p w:rsidR="00492973" w:rsidRPr="00492973" w:rsidRDefault="00492973" w:rsidP="00492973">
            <w:pPr>
              <w:spacing w:before="60" w:after="60"/>
              <w:jc w:val="both"/>
              <w:rPr>
                <w:rFonts w:ascii="Times New Roman" w:eastAsia="Calibri" w:hAnsi="Times New Roman" w:cs="Times New Roman"/>
                <w:color w:val="000000"/>
                <w:sz w:val="24"/>
                <w:szCs w:val="24"/>
                <w:lang w:val="fr-CA"/>
              </w:rPr>
            </w:pPr>
            <w:r w:rsidRPr="00492973">
              <w:rPr>
                <w:rFonts w:ascii="Times New Roman" w:eastAsia="Calibri" w:hAnsi="Times New Roman" w:cs="Times New Roman"/>
                <w:color w:val="000000"/>
                <w:sz w:val="24"/>
                <w:szCs w:val="24"/>
                <w:lang w:val="fr-CA"/>
              </w:rPr>
              <w:t>Organisation Néerlandaise pour le développement</w:t>
            </w:r>
          </w:p>
        </w:tc>
      </w:tr>
      <w:tr w:rsidR="00DC1DB3" w:rsidRPr="00492973" w:rsidTr="00D36E86">
        <w:tc>
          <w:tcPr>
            <w:tcW w:w="1677" w:type="dxa"/>
            <w:tcBorders>
              <w:right w:val="single" w:sz="4" w:space="0" w:color="auto"/>
            </w:tcBorders>
          </w:tcPr>
          <w:p w:rsidR="00DC1DB3" w:rsidRPr="00492973" w:rsidRDefault="00DC1DB3" w:rsidP="00492973">
            <w:pPr>
              <w:spacing w:before="60" w:after="60"/>
              <w:jc w:val="both"/>
              <w:rPr>
                <w:rFonts w:ascii="Times New Roman" w:eastAsia="Calibri" w:hAnsi="Times New Roman" w:cs="Times New Roman"/>
                <w:color w:val="000000"/>
                <w:sz w:val="24"/>
                <w:szCs w:val="24"/>
                <w:lang w:val="fr-CA"/>
              </w:rPr>
            </w:pPr>
            <w:proofErr w:type="spellStart"/>
            <w:r>
              <w:rPr>
                <w:rFonts w:ascii="Times New Roman" w:eastAsia="Calibri" w:hAnsi="Times New Roman" w:cs="Times New Roman"/>
                <w:color w:val="000000"/>
                <w:sz w:val="24"/>
                <w:szCs w:val="24"/>
                <w:lang w:val="fr-CA"/>
              </w:rPr>
              <w:t>TdC</w:t>
            </w:r>
            <w:proofErr w:type="spellEnd"/>
            <w:r>
              <w:rPr>
                <w:rFonts w:ascii="Times New Roman" w:eastAsia="Calibri" w:hAnsi="Times New Roman" w:cs="Times New Roman"/>
                <w:color w:val="000000"/>
                <w:sz w:val="24"/>
                <w:szCs w:val="24"/>
                <w:lang w:val="fr-CA"/>
              </w:rPr>
              <w:t xml:space="preserve"> </w:t>
            </w:r>
          </w:p>
        </w:tc>
        <w:tc>
          <w:tcPr>
            <w:tcW w:w="7929" w:type="dxa"/>
            <w:tcBorders>
              <w:left w:val="single" w:sz="4" w:space="0" w:color="auto"/>
            </w:tcBorders>
          </w:tcPr>
          <w:p w:rsidR="00DC1DB3" w:rsidRPr="00492973" w:rsidRDefault="00DC1DB3" w:rsidP="00DC1DB3">
            <w:pPr>
              <w:spacing w:before="60" w:after="60"/>
              <w:jc w:val="both"/>
              <w:rPr>
                <w:rFonts w:ascii="Times New Roman" w:eastAsia="Calibri" w:hAnsi="Times New Roman" w:cs="Times New Roman"/>
                <w:color w:val="000000"/>
                <w:sz w:val="24"/>
                <w:szCs w:val="24"/>
                <w:lang w:val="fr-CA"/>
              </w:rPr>
            </w:pPr>
            <w:r>
              <w:rPr>
                <w:rFonts w:ascii="Times New Roman" w:eastAsia="Calibri" w:hAnsi="Times New Roman" w:cs="Times New Roman"/>
                <w:color w:val="000000"/>
                <w:sz w:val="24"/>
                <w:szCs w:val="24"/>
                <w:lang w:val="fr-CA"/>
              </w:rPr>
              <w:t>Théorie du Changement</w:t>
            </w:r>
          </w:p>
        </w:tc>
      </w:tr>
    </w:tbl>
    <w:p w:rsidR="00162F9D" w:rsidRPr="008D0203" w:rsidRDefault="00162F9D" w:rsidP="00DF3736">
      <w:pPr>
        <w:tabs>
          <w:tab w:val="left" w:pos="3705"/>
        </w:tabs>
        <w:rPr>
          <w:rFonts w:ascii="Times New Roman" w:hAnsi="Times New Roman" w:cs="Times New Roman"/>
        </w:rPr>
      </w:pPr>
    </w:p>
    <w:p w:rsidR="00162F9D" w:rsidRPr="008D0203" w:rsidRDefault="00162F9D" w:rsidP="00DF3736">
      <w:pPr>
        <w:tabs>
          <w:tab w:val="left" w:pos="3705"/>
        </w:tabs>
        <w:rPr>
          <w:rFonts w:ascii="Times New Roman" w:hAnsi="Times New Roman" w:cs="Times New Roman"/>
        </w:rPr>
      </w:pPr>
    </w:p>
    <w:p w:rsidR="00162F9D" w:rsidRPr="008D0203" w:rsidRDefault="00162F9D" w:rsidP="00DF3736">
      <w:pPr>
        <w:tabs>
          <w:tab w:val="left" w:pos="3705"/>
        </w:tabs>
        <w:rPr>
          <w:rFonts w:ascii="Times New Roman" w:hAnsi="Times New Roman" w:cs="Times New Roman"/>
        </w:rPr>
      </w:pPr>
    </w:p>
    <w:p w:rsidR="00162F9D" w:rsidRPr="008D0203" w:rsidRDefault="00162F9D" w:rsidP="00DC1DB3">
      <w:pPr>
        <w:tabs>
          <w:tab w:val="left" w:pos="3705"/>
        </w:tabs>
        <w:rPr>
          <w:rFonts w:ascii="Times New Roman" w:hAnsi="Times New Roman" w:cs="Times New Roman"/>
        </w:rPr>
      </w:pPr>
    </w:p>
    <w:p w:rsidR="00162F9D" w:rsidRPr="008D0203" w:rsidRDefault="00162F9D" w:rsidP="00DF3736">
      <w:pPr>
        <w:tabs>
          <w:tab w:val="left" w:pos="3705"/>
        </w:tabs>
        <w:rPr>
          <w:rFonts w:ascii="Times New Roman" w:hAnsi="Times New Roman" w:cs="Times New Roman"/>
        </w:rPr>
      </w:pPr>
    </w:p>
    <w:p w:rsidR="00162F9D" w:rsidRPr="008D0203" w:rsidRDefault="00162F9D" w:rsidP="00DF3736">
      <w:pPr>
        <w:tabs>
          <w:tab w:val="left" w:pos="3705"/>
        </w:tabs>
        <w:rPr>
          <w:rFonts w:ascii="Times New Roman" w:hAnsi="Times New Roman" w:cs="Times New Roman"/>
        </w:rPr>
      </w:pPr>
    </w:p>
    <w:p w:rsidR="00162F9D" w:rsidRPr="008D0203" w:rsidRDefault="00162F9D" w:rsidP="00DF3736">
      <w:pPr>
        <w:tabs>
          <w:tab w:val="left" w:pos="3705"/>
        </w:tabs>
        <w:rPr>
          <w:rFonts w:ascii="Times New Roman" w:hAnsi="Times New Roman" w:cs="Times New Roman"/>
        </w:rPr>
      </w:pPr>
    </w:p>
    <w:p w:rsidR="00162F9D" w:rsidRPr="008D0203" w:rsidRDefault="00162F9D" w:rsidP="00DF3736">
      <w:pPr>
        <w:tabs>
          <w:tab w:val="left" w:pos="3705"/>
        </w:tabs>
        <w:rPr>
          <w:rFonts w:ascii="Times New Roman" w:hAnsi="Times New Roman" w:cs="Times New Roman"/>
        </w:rPr>
      </w:pPr>
    </w:p>
    <w:p w:rsidR="00162F9D" w:rsidRPr="008D0203" w:rsidRDefault="00162F9D" w:rsidP="00DF3736">
      <w:pPr>
        <w:tabs>
          <w:tab w:val="left" w:pos="3705"/>
        </w:tabs>
        <w:rPr>
          <w:rFonts w:ascii="Times New Roman" w:hAnsi="Times New Roman" w:cs="Times New Roman"/>
        </w:rPr>
      </w:pPr>
    </w:p>
    <w:p w:rsidR="00456891" w:rsidRDefault="00456891">
      <w:pPr>
        <w:rPr>
          <w:rFonts w:ascii="Times New Roman" w:hAnsi="Times New Roman" w:cs="Times New Roman"/>
          <w:b/>
          <w:bCs/>
          <w:i/>
          <w:lang w:eastAsia="nl-NL"/>
        </w:rPr>
      </w:pPr>
      <w:r>
        <w:rPr>
          <w:rFonts w:ascii="Times New Roman" w:hAnsi="Times New Roman" w:cs="Times New Roman"/>
          <w:i/>
          <w:lang w:eastAsia="nl-NL"/>
        </w:rPr>
        <w:br w:type="page"/>
      </w:r>
    </w:p>
    <w:p w:rsidR="00F65B21" w:rsidRPr="00E24773" w:rsidRDefault="00F65B21" w:rsidP="00E24773">
      <w:pPr>
        <w:pStyle w:val="Titre1"/>
        <w:jc w:val="left"/>
        <w:rPr>
          <w:rFonts w:ascii="Times New Roman" w:hAnsi="Times New Roman" w:cs="Times New Roman"/>
          <w:i/>
          <w:sz w:val="22"/>
          <w:lang w:eastAsia="nl-NL"/>
        </w:rPr>
      </w:pPr>
      <w:bookmarkStart w:id="1" w:name="_Toc463867243"/>
      <w:r w:rsidRPr="00E24773">
        <w:rPr>
          <w:rFonts w:ascii="Times New Roman" w:hAnsi="Times New Roman" w:cs="Times New Roman"/>
          <w:i/>
          <w:sz w:val="22"/>
          <w:lang w:eastAsia="nl-NL"/>
        </w:rPr>
        <w:lastRenderedPageBreak/>
        <w:t>Introduction</w:t>
      </w:r>
      <w:bookmarkEnd w:id="1"/>
      <w:r w:rsidRPr="00E24773">
        <w:rPr>
          <w:rFonts w:ascii="Times New Roman" w:hAnsi="Times New Roman" w:cs="Times New Roman"/>
          <w:i/>
          <w:sz w:val="22"/>
          <w:lang w:eastAsia="nl-NL"/>
        </w:rPr>
        <w:t xml:space="preserve"> </w:t>
      </w:r>
    </w:p>
    <w:p w:rsidR="008D0203" w:rsidRPr="008D0203" w:rsidRDefault="008D0203" w:rsidP="008D0203">
      <w:pPr>
        <w:pStyle w:val="Titre"/>
        <w:jc w:val="left"/>
        <w:rPr>
          <w:i/>
          <w:sz w:val="22"/>
          <w:u w:val="none"/>
          <w:lang w:eastAsia="nl-NL"/>
        </w:rPr>
      </w:pPr>
    </w:p>
    <w:p w:rsidR="00F65B21" w:rsidRPr="008D0203" w:rsidRDefault="00F11186" w:rsidP="00512091">
      <w:pPr>
        <w:jc w:val="both"/>
        <w:rPr>
          <w:rFonts w:ascii="Times New Roman" w:hAnsi="Times New Roman" w:cs="Times New Roman"/>
        </w:rPr>
      </w:pPr>
      <w:r w:rsidRPr="008D0203">
        <w:rPr>
          <w:rFonts w:ascii="Times New Roman" w:hAnsi="Times New Roman" w:cs="Times New Roman"/>
        </w:rPr>
        <w:t xml:space="preserve">L’an deux mille seize et les quatre et cinq Octobre </w:t>
      </w:r>
      <w:r w:rsidR="001D729F" w:rsidRPr="008D0203">
        <w:rPr>
          <w:rFonts w:ascii="Times New Roman" w:hAnsi="Times New Roman" w:cs="Times New Roman"/>
        </w:rPr>
        <w:t>s’est tenu</w:t>
      </w:r>
      <w:r w:rsidRPr="008D0203">
        <w:rPr>
          <w:rFonts w:ascii="Times New Roman" w:hAnsi="Times New Roman" w:cs="Times New Roman"/>
        </w:rPr>
        <w:t xml:space="preserve"> dans la sal</w:t>
      </w:r>
      <w:r w:rsidR="001D729F" w:rsidRPr="008D0203">
        <w:rPr>
          <w:rFonts w:ascii="Times New Roman" w:hAnsi="Times New Roman" w:cs="Times New Roman"/>
        </w:rPr>
        <w:t>le de conférence de l’Association « </w:t>
      </w:r>
      <w:proofErr w:type="spellStart"/>
      <w:r w:rsidR="001D729F" w:rsidRPr="008D0203">
        <w:rPr>
          <w:rFonts w:ascii="Times New Roman" w:hAnsi="Times New Roman" w:cs="Times New Roman"/>
        </w:rPr>
        <w:t>Munyu</w:t>
      </w:r>
      <w:proofErr w:type="spellEnd"/>
      <w:r w:rsidR="001D729F" w:rsidRPr="008D0203">
        <w:rPr>
          <w:rFonts w:ascii="Times New Roman" w:hAnsi="Times New Roman" w:cs="Times New Roman"/>
        </w:rPr>
        <w:t xml:space="preserve"> » de </w:t>
      </w:r>
      <w:r w:rsidRPr="008D0203">
        <w:rPr>
          <w:rFonts w:ascii="Times New Roman" w:hAnsi="Times New Roman" w:cs="Times New Roman"/>
        </w:rPr>
        <w:t xml:space="preserve">Banfora un atelier </w:t>
      </w:r>
      <w:r w:rsidR="001D729F" w:rsidRPr="008D0203">
        <w:rPr>
          <w:rFonts w:ascii="Times New Roman" w:hAnsi="Times New Roman" w:cs="Times New Roman"/>
        </w:rPr>
        <w:t>régional de renforcement des capacités en plaidoyer des OSC et d’opérationnalisation d’un plan de plaidoyer du projet « OSC/SE4ALL » dans la Région des Cascades</w:t>
      </w:r>
      <w:r w:rsidRPr="008D0203">
        <w:rPr>
          <w:rFonts w:ascii="Times New Roman" w:hAnsi="Times New Roman" w:cs="Times New Roman"/>
        </w:rPr>
        <w:t xml:space="preserve">. </w:t>
      </w:r>
      <w:r w:rsidR="001D729F" w:rsidRPr="008D0203">
        <w:rPr>
          <w:rFonts w:ascii="Times New Roman" w:hAnsi="Times New Roman" w:cs="Times New Roman"/>
        </w:rPr>
        <w:t>Placé sous la présidence de Madame le Gouverneur de la région des Casc</w:t>
      </w:r>
      <w:r w:rsidR="00522CC5" w:rsidRPr="008D0203">
        <w:rPr>
          <w:rFonts w:ascii="Times New Roman" w:hAnsi="Times New Roman" w:cs="Times New Roman"/>
        </w:rPr>
        <w:t>ades, cet atelier</w:t>
      </w:r>
      <w:r w:rsidR="001D729F" w:rsidRPr="008D0203">
        <w:rPr>
          <w:rFonts w:ascii="Times New Roman" w:hAnsi="Times New Roman" w:cs="Times New Roman"/>
        </w:rPr>
        <w:t xml:space="preserve"> a réuni 22 participants </w:t>
      </w:r>
      <w:r w:rsidR="002A6139" w:rsidRPr="008D0203">
        <w:rPr>
          <w:rFonts w:ascii="Times New Roman" w:hAnsi="Times New Roman" w:cs="Times New Roman"/>
        </w:rPr>
        <w:t xml:space="preserve">issus </w:t>
      </w:r>
      <w:r w:rsidR="00837DE2" w:rsidRPr="008D0203">
        <w:rPr>
          <w:rFonts w:ascii="Times New Roman" w:hAnsi="Times New Roman" w:cs="Times New Roman"/>
        </w:rPr>
        <w:t>de deux directions régionales</w:t>
      </w:r>
      <w:r w:rsidR="00522CC5" w:rsidRPr="008D0203">
        <w:rPr>
          <w:rFonts w:ascii="Times New Roman" w:hAnsi="Times New Roman" w:cs="Times New Roman"/>
        </w:rPr>
        <w:t xml:space="preserve"> techniques et </w:t>
      </w:r>
      <w:r w:rsidR="00837DE2" w:rsidRPr="008D0203">
        <w:rPr>
          <w:rFonts w:ascii="Times New Roman" w:hAnsi="Times New Roman" w:cs="Times New Roman"/>
        </w:rPr>
        <w:t xml:space="preserve">de neuf </w:t>
      </w:r>
      <w:r w:rsidR="002A6139" w:rsidRPr="008D0203">
        <w:rPr>
          <w:rFonts w:ascii="Times New Roman" w:hAnsi="Times New Roman" w:cs="Times New Roman"/>
        </w:rPr>
        <w:t xml:space="preserve">OSC de Banfora, </w:t>
      </w:r>
      <w:proofErr w:type="spellStart"/>
      <w:r w:rsidR="002A6139" w:rsidRPr="008D0203">
        <w:rPr>
          <w:rFonts w:ascii="Times New Roman" w:hAnsi="Times New Roman" w:cs="Times New Roman"/>
        </w:rPr>
        <w:t>Douna</w:t>
      </w:r>
      <w:proofErr w:type="spellEnd"/>
      <w:r w:rsidR="002A6139" w:rsidRPr="008D0203">
        <w:rPr>
          <w:rFonts w:ascii="Times New Roman" w:hAnsi="Times New Roman" w:cs="Times New Roman"/>
        </w:rPr>
        <w:t xml:space="preserve">, </w:t>
      </w:r>
      <w:proofErr w:type="spellStart"/>
      <w:r w:rsidR="002A6139" w:rsidRPr="008D0203">
        <w:rPr>
          <w:rFonts w:ascii="Times New Roman" w:hAnsi="Times New Roman" w:cs="Times New Roman"/>
        </w:rPr>
        <w:t>Sindou</w:t>
      </w:r>
      <w:proofErr w:type="spellEnd"/>
      <w:r w:rsidR="002A6139" w:rsidRPr="008D0203">
        <w:rPr>
          <w:rFonts w:ascii="Times New Roman" w:hAnsi="Times New Roman" w:cs="Times New Roman"/>
        </w:rPr>
        <w:t xml:space="preserve"> et </w:t>
      </w:r>
      <w:proofErr w:type="spellStart"/>
      <w:r w:rsidR="002A6139" w:rsidRPr="008D0203">
        <w:rPr>
          <w:rFonts w:ascii="Times New Roman" w:hAnsi="Times New Roman" w:cs="Times New Roman"/>
        </w:rPr>
        <w:t>Bérégadougou</w:t>
      </w:r>
      <w:proofErr w:type="spellEnd"/>
      <w:r w:rsidR="002A6139" w:rsidRPr="008D0203">
        <w:rPr>
          <w:rFonts w:ascii="Times New Roman" w:hAnsi="Times New Roman" w:cs="Times New Roman"/>
        </w:rPr>
        <w:t xml:space="preserve"> intervenant dans le domaine des énergies renouvelables</w:t>
      </w:r>
      <w:r w:rsidR="00522CC5" w:rsidRPr="008D0203">
        <w:rPr>
          <w:rFonts w:ascii="Times New Roman" w:hAnsi="Times New Roman" w:cs="Times New Roman"/>
        </w:rPr>
        <w:t>. L</w:t>
      </w:r>
      <w:r w:rsidR="002A6139" w:rsidRPr="008D0203">
        <w:rPr>
          <w:rFonts w:ascii="Times New Roman" w:hAnsi="Times New Roman" w:cs="Times New Roman"/>
        </w:rPr>
        <w:t>es principaux objectifs</w:t>
      </w:r>
      <w:r w:rsidR="00522CC5" w:rsidRPr="008D0203">
        <w:rPr>
          <w:rFonts w:ascii="Times New Roman" w:hAnsi="Times New Roman" w:cs="Times New Roman"/>
        </w:rPr>
        <w:t xml:space="preserve"> visés sont </w:t>
      </w:r>
      <w:r w:rsidR="002A6139" w:rsidRPr="008D0203">
        <w:rPr>
          <w:rFonts w:ascii="Times New Roman" w:hAnsi="Times New Roman" w:cs="Times New Roman"/>
        </w:rPr>
        <w:t xml:space="preserve">: </w:t>
      </w:r>
      <w:r w:rsidR="00F65B21" w:rsidRPr="008D0203">
        <w:rPr>
          <w:rFonts w:ascii="Times New Roman" w:hAnsi="Times New Roman" w:cs="Times New Roman"/>
        </w:rPr>
        <w:t xml:space="preserve">i) renforcer les capacités des OSC sur le plaidoyer,  ii) </w:t>
      </w:r>
      <w:r w:rsidR="00522CC5" w:rsidRPr="008D0203">
        <w:rPr>
          <w:rFonts w:ascii="Times New Roman" w:hAnsi="Times New Roman" w:cs="Times New Roman"/>
        </w:rPr>
        <w:t>opérationnaliser un plan de plaidoyer pour au maximum six (06) communes et iii) lancer les campagnes radio de sensibilisation sur les solutions énergétiques</w:t>
      </w:r>
      <w:r w:rsidR="00837DE2" w:rsidRPr="008D0203">
        <w:rPr>
          <w:rFonts w:ascii="Times New Roman" w:hAnsi="Times New Roman" w:cs="Times New Roman"/>
        </w:rPr>
        <w:t xml:space="preserve"> durables</w:t>
      </w:r>
      <w:r w:rsidR="00F65B21" w:rsidRPr="008D0203">
        <w:rPr>
          <w:rFonts w:ascii="Times New Roman" w:hAnsi="Times New Roman" w:cs="Times New Roman"/>
        </w:rPr>
        <w:t>.</w:t>
      </w:r>
    </w:p>
    <w:p w:rsidR="00605223" w:rsidRPr="008D0203" w:rsidRDefault="00605223" w:rsidP="00512091">
      <w:pPr>
        <w:jc w:val="both"/>
        <w:rPr>
          <w:rFonts w:ascii="Times New Roman" w:hAnsi="Times New Roman" w:cs="Times New Roman"/>
        </w:rPr>
      </w:pPr>
    </w:p>
    <w:p w:rsidR="00F65B21" w:rsidRPr="008D0203" w:rsidRDefault="00F65B21" w:rsidP="00F65B21">
      <w:pPr>
        <w:spacing w:after="200" w:line="276" w:lineRule="auto"/>
        <w:jc w:val="both"/>
        <w:rPr>
          <w:rFonts w:ascii="Times New Roman" w:hAnsi="Times New Roman" w:cs="Times New Roman"/>
          <w:lang w:eastAsia="nl-NL"/>
        </w:rPr>
      </w:pPr>
      <w:r w:rsidRPr="008D0203">
        <w:rPr>
          <w:rFonts w:ascii="Times New Roman" w:hAnsi="Times New Roman" w:cs="Times New Roman"/>
          <w:lang w:eastAsia="nl-NL"/>
        </w:rPr>
        <w:t>Le présent compte rendu s’articule autour des points suivants:</w:t>
      </w:r>
    </w:p>
    <w:p w:rsidR="00F65B21" w:rsidRPr="008D0203" w:rsidRDefault="00F65B21" w:rsidP="00F65B21">
      <w:pPr>
        <w:numPr>
          <w:ilvl w:val="0"/>
          <w:numId w:val="1"/>
        </w:numPr>
        <w:spacing w:line="260" w:lineRule="atLeast"/>
        <w:ind w:left="1259" w:hanging="357"/>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Cérémonie d’ouverture ;</w:t>
      </w:r>
    </w:p>
    <w:p w:rsidR="00F65B21" w:rsidRPr="008D0203" w:rsidRDefault="00F65B21" w:rsidP="00F65B21">
      <w:pPr>
        <w:numPr>
          <w:ilvl w:val="0"/>
          <w:numId w:val="1"/>
        </w:numPr>
        <w:spacing w:line="260" w:lineRule="atLeast"/>
        <w:ind w:left="1259" w:hanging="357"/>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Synthèse des présentations ;</w:t>
      </w:r>
    </w:p>
    <w:p w:rsidR="00F65B21" w:rsidRPr="008D0203" w:rsidRDefault="00F65B21" w:rsidP="00F65B21">
      <w:pPr>
        <w:numPr>
          <w:ilvl w:val="0"/>
          <w:numId w:val="1"/>
        </w:numPr>
        <w:spacing w:line="260" w:lineRule="atLeast"/>
        <w:ind w:left="1259" w:hanging="357"/>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Synthèse des échanges ;</w:t>
      </w:r>
    </w:p>
    <w:p w:rsidR="00D14696" w:rsidRPr="008D0203" w:rsidRDefault="00605223" w:rsidP="00605223">
      <w:pPr>
        <w:numPr>
          <w:ilvl w:val="0"/>
          <w:numId w:val="1"/>
        </w:numPr>
        <w:spacing w:line="260" w:lineRule="atLeast"/>
        <w:ind w:left="1259" w:hanging="357"/>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Elaboration d’un plan de plaidoyer</w:t>
      </w:r>
      <w:r w:rsidR="00F65B21" w:rsidRPr="008D0203">
        <w:rPr>
          <w:rFonts w:ascii="Times New Roman" w:eastAsia="Times New Roman" w:hAnsi="Times New Roman" w:cs="Times New Roman"/>
          <w:lang w:eastAsia="fr-FR"/>
        </w:rPr>
        <w:t>;</w:t>
      </w:r>
    </w:p>
    <w:p w:rsidR="00D14696" w:rsidRPr="008D0203" w:rsidRDefault="00F65B21" w:rsidP="00D14696">
      <w:pPr>
        <w:pStyle w:val="Paragraphedeliste"/>
        <w:numPr>
          <w:ilvl w:val="0"/>
          <w:numId w:val="1"/>
        </w:num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 </w:t>
      </w:r>
      <w:r w:rsidR="00D14696" w:rsidRPr="008D0203">
        <w:rPr>
          <w:rFonts w:ascii="Times New Roman" w:eastAsia="Times New Roman" w:hAnsi="Times New Roman" w:cs="Times New Roman"/>
          <w:lang w:eastAsia="fr-FR"/>
        </w:rPr>
        <w:t>Présentation et amendement des spots publicitaires</w:t>
      </w:r>
    </w:p>
    <w:p w:rsidR="00F65B21" w:rsidRPr="008D0203" w:rsidRDefault="00D14696" w:rsidP="00605223">
      <w:pPr>
        <w:numPr>
          <w:ilvl w:val="0"/>
          <w:numId w:val="1"/>
        </w:numPr>
        <w:spacing w:line="260" w:lineRule="atLeast"/>
        <w:ind w:left="1259" w:hanging="357"/>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Cérémonie de clôture.</w:t>
      </w:r>
    </w:p>
    <w:p w:rsidR="00F65B21" w:rsidRPr="008D0203" w:rsidRDefault="00F65B21" w:rsidP="00F65B21">
      <w:pPr>
        <w:spacing w:line="260" w:lineRule="atLeast"/>
        <w:jc w:val="both"/>
        <w:rPr>
          <w:rFonts w:ascii="Times New Roman" w:eastAsia="Times New Roman" w:hAnsi="Times New Roman" w:cs="Times New Roman"/>
          <w:lang w:eastAsia="fr-FR"/>
        </w:rPr>
      </w:pPr>
    </w:p>
    <w:p w:rsidR="00F65B21" w:rsidRPr="008D0203" w:rsidRDefault="00F65B21" w:rsidP="00F65B21">
      <w:pPr>
        <w:spacing w:line="260" w:lineRule="atLeast"/>
        <w:jc w:val="both"/>
        <w:rPr>
          <w:rFonts w:ascii="Times New Roman" w:eastAsia="Times New Roman" w:hAnsi="Times New Roman" w:cs="Times New Roman"/>
          <w:lang w:eastAsia="fr-FR"/>
        </w:rPr>
      </w:pPr>
    </w:p>
    <w:p w:rsidR="00F65B21" w:rsidRDefault="00E24773" w:rsidP="00E24773">
      <w:pPr>
        <w:pStyle w:val="Titre1"/>
        <w:numPr>
          <w:ilvl w:val="1"/>
          <w:numId w:val="1"/>
        </w:numPr>
        <w:ind w:left="284" w:hanging="284"/>
        <w:jc w:val="left"/>
        <w:rPr>
          <w:rFonts w:ascii="Times New Roman" w:hAnsi="Times New Roman" w:cs="Times New Roman"/>
          <w:sz w:val="22"/>
        </w:rPr>
      </w:pPr>
      <w:bookmarkStart w:id="2" w:name="_Toc463867244"/>
      <w:r w:rsidRPr="00E24773">
        <w:rPr>
          <w:rFonts w:ascii="Times New Roman" w:hAnsi="Times New Roman" w:cs="Times New Roman"/>
          <w:sz w:val="22"/>
        </w:rPr>
        <w:t>CEREMONIE D’OUVERTURE</w:t>
      </w:r>
      <w:bookmarkEnd w:id="2"/>
    </w:p>
    <w:p w:rsidR="00E24773" w:rsidRPr="00E24773" w:rsidRDefault="00E24773" w:rsidP="00E24773"/>
    <w:p w:rsidR="00F65B21" w:rsidRPr="008D0203" w:rsidRDefault="00E11303" w:rsidP="00512091">
      <w:pPr>
        <w:jc w:val="both"/>
        <w:rPr>
          <w:rFonts w:ascii="Times New Roman" w:hAnsi="Times New Roman" w:cs="Times New Roman"/>
        </w:rPr>
      </w:pPr>
      <w:r w:rsidRPr="008D0203">
        <w:rPr>
          <w:rFonts w:ascii="Times New Roman" w:hAnsi="Times New Roman" w:cs="Times New Roman"/>
        </w:rPr>
        <w:t>L</w:t>
      </w:r>
      <w:r w:rsidR="0016697B" w:rsidRPr="008D0203">
        <w:rPr>
          <w:rFonts w:ascii="Times New Roman" w:hAnsi="Times New Roman" w:cs="Times New Roman"/>
        </w:rPr>
        <w:t>e</w:t>
      </w:r>
      <w:r w:rsidR="00F657FF" w:rsidRPr="008D0203">
        <w:rPr>
          <w:rFonts w:ascii="Times New Roman" w:hAnsi="Times New Roman" w:cs="Times New Roman"/>
        </w:rPr>
        <w:t xml:space="preserve"> premier jour, </w:t>
      </w:r>
      <w:r w:rsidRPr="008D0203">
        <w:rPr>
          <w:rFonts w:ascii="Times New Roman" w:hAnsi="Times New Roman" w:cs="Times New Roman"/>
        </w:rPr>
        <w:t xml:space="preserve">l’atelier </w:t>
      </w:r>
      <w:r w:rsidR="0016697B" w:rsidRPr="008D0203">
        <w:rPr>
          <w:rFonts w:ascii="Times New Roman" w:hAnsi="Times New Roman" w:cs="Times New Roman"/>
        </w:rPr>
        <w:t>a débuté à 09heures 01 minute par l</w:t>
      </w:r>
      <w:r w:rsidR="00F65B21" w:rsidRPr="008D0203">
        <w:rPr>
          <w:rFonts w:ascii="Times New Roman" w:hAnsi="Times New Roman" w:cs="Times New Roman"/>
        </w:rPr>
        <w:t xml:space="preserve">a cérémonie d’ouverture </w:t>
      </w:r>
      <w:r w:rsidR="0016697B" w:rsidRPr="008D0203">
        <w:rPr>
          <w:rFonts w:ascii="Times New Roman" w:hAnsi="Times New Roman" w:cs="Times New Roman"/>
        </w:rPr>
        <w:t xml:space="preserve">qui </w:t>
      </w:r>
      <w:r w:rsidR="00F65B21" w:rsidRPr="008D0203">
        <w:rPr>
          <w:rFonts w:ascii="Times New Roman" w:hAnsi="Times New Roman" w:cs="Times New Roman"/>
        </w:rPr>
        <w:t>a été pon</w:t>
      </w:r>
      <w:r w:rsidR="00837DE2" w:rsidRPr="008D0203">
        <w:rPr>
          <w:rFonts w:ascii="Times New Roman" w:hAnsi="Times New Roman" w:cs="Times New Roman"/>
        </w:rPr>
        <w:t>ctuée d’une seule</w:t>
      </w:r>
      <w:r w:rsidR="001731AA" w:rsidRPr="008D0203">
        <w:rPr>
          <w:rFonts w:ascii="Times New Roman" w:hAnsi="Times New Roman" w:cs="Times New Roman"/>
        </w:rPr>
        <w:t xml:space="preserve"> </w:t>
      </w:r>
      <w:r w:rsidR="0016697B" w:rsidRPr="008D0203">
        <w:rPr>
          <w:rFonts w:ascii="Times New Roman" w:hAnsi="Times New Roman" w:cs="Times New Roman"/>
        </w:rPr>
        <w:t>intervention.</w:t>
      </w:r>
    </w:p>
    <w:p w:rsidR="00512091" w:rsidRPr="008D0203" w:rsidRDefault="00512091" w:rsidP="00512091">
      <w:pPr>
        <w:jc w:val="both"/>
        <w:rPr>
          <w:rFonts w:ascii="Times New Roman" w:hAnsi="Times New Roman" w:cs="Times New Roman"/>
        </w:rPr>
      </w:pPr>
    </w:p>
    <w:p w:rsidR="00522CC5" w:rsidRPr="008D0203" w:rsidRDefault="00522CC5" w:rsidP="00522CC5">
      <w:pPr>
        <w:numPr>
          <w:ilvl w:val="0"/>
          <w:numId w:val="2"/>
        </w:numPr>
        <w:spacing w:after="200" w:line="360" w:lineRule="auto"/>
        <w:contextualSpacing/>
        <w:jc w:val="both"/>
        <w:rPr>
          <w:rFonts w:ascii="Times New Roman" w:eastAsiaTheme="minorEastAsia" w:hAnsi="Times New Roman" w:cs="Times New Roman"/>
          <w:b/>
          <w:lang w:eastAsia="nl-NL"/>
        </w:rPr>
      </w:pPr>
      <w:r w:rsidRPr="008D0203">
        <w:rPr>
          <w:rFonts w:ascii="Times New Roman" w:eastAsiaTheme="minorEastAsia" w:hAnsi="Times New Roman" w:cs="Times New Roman"/>
          <w:b/>
          <w:lang w:eastAsia="nl-NL"/>
        </w:rPr>
        <w:t xml:space="preserve">Mot de bienvenue du Chef de file des OSC </w:t>
      </w:r>
      <w:r w:rsidR="00837DE2" w:rsidRPr="008D0203">
        <w:rPr>
          <w:rFonts w:ascii="Times New Roman" w:eastAsiaTheme="minorEastAsia" w:hAnsi="Times New Roman" w:cs="Times New Roman"/>
          <w:b/>
          <w:lang w:eastAsia="nl-NL"/>
        </w:rPr>
        <w:t xml:space="preserve">de la région des Cascades </w:t>
      </w:r>
      <w:r w:rsidRPr="008D0203">
        <w:rPr>
          <w:rFonts w:ascii="Times New Roman" w:eastAsiaTheme="minorEastAsia" w:hAnsi="Times New Roman" w:cs="Times New Roman"/>
          <w:b/>
          <w:lang w:eastAsia="nl-NL"/>
        </w:rPr>
        <w:t>intervenant dans le domaine des énergies renouvelables</w:t>
      </w:r>
    </w:p>
    <w:p w:rsidR="00001EB2" w:rsidRDefault="00837DE2" w:rsidP="00512091">
      <w:pPr>
        <w:jc w:val="both"/>
        <w:rPr>
          <w:rFonts w:ascii="Times New Roman" w:hAnsi="Times New Roman" w:cs="Times New Roman"/>
        </w:rPr>
      </w:pPr>
      <w:r w:rsidRPr="008D0203">
        <w:rPr>
          <w:rFonts w:ascii="Times New Roman" w:hAnsi="Times New Roman" w:cs="Times New Roman"/>
        </w:rPr>
        <w:t>Ce mot</w:t>
      </w:r>
      <w:r w:rsidR="00E11303" w:rsidRPr="008D0203">
        <w:rPr>
          <w:rFonts w:ascii="Times New Roman" w:hAnsi="Times New Roman" w:cs="Times New Roman"/>
        </w:rPr>
        <w:t xml:space="preserve"> a été p</w:t>
      </w:r>
      <w:r w:rsidR="00522CC5" w:rsidRPr="008D0203">
        <w:rPr>
          <w:rFonts w:ascii="Times New Roman" w:hAnsi="Times New Roman" w:cs="Times New Roman"/>
        </w:rPr>
        <w:t>rononcé par monsieur Mamadou KARAMA, Secrétaire Exécutif de l’AGEREF/CL</w:t>
      </w:r>
      <w:r w:rsidR="00E11303" w:rsidRPr="008D0203">
        <w:rPr>
          <w:rFonts w:ascii="Times New Roman" w:hAnsi="Times New Roman" w:cs="Times New Roman"/>
        </w:rPr>
        <w:t xml:space="preserve">. Après avoir souhaité la bienvenue à tous les participants, </w:t>
      </w:r>
      <w:r w:rsidR="0016697B" w:rsidRPr="008D0203">
        <w:rPr>
          <w:rFonts w:ascii="Times New Roman" w:hAnsi="Times New Roman" w:cs="Times New Roman"/>
        </w:rPr>
        <w:t>le chef de file des OSC</w:t>
      </w:r>
      <w:r w:rsidR="00E11303" w:rsidRPr="008D0203">
        <w:rPr>
          <w:rFonts w:ascii="Times New Roman" w:hAnsi="Times New Roman" w:cs="Times New Roman"/>
        </w:rPr>
        <w:t xml:space="preserve"> a rappelé </w:t>
      </w:r>
      <w:r w:rsidR="0016697B" w:rsidRPr="008D0203">
        <w:rPr>
          <w:rFonts w:ascii="Times New Roman" w:hAnsi="Times New Roman" w:cs="Times New Roman"/>
        </w:rPr>
        <w:t xml:space="preserve">le contexte </w:t>
      </w:r>
      <w:r w:rsidR="005C55F3" w:rsidRPr="008D0203">
        <w:rPr>
          <w:rFonts w:ascii="Times New Roman" w:hAnsi="Times New Roman" w:cs="Times New Roman"/>
        </w:rPr>
        <w:t xml:space="preserve">de </w:t>
      </w:r>
      <w:r w:rsidRPr="008D0203">
        <w:rPr>
          <w:rFonts w:ascii="Times New Roman" w:hAnsi="Times New Roman" w:cs="Times New Roman"/>
        </w:rPr>
        <w:t xml:space="preserve">la </w:t>
      </w:r>
      <w:r w:rsidR="005C55F3" w:rsidRPr="008D0203">
        <w:rPr>
          <w:rFonts w:ascii="Times New Roman" w:hAnsi="Times New Roman" w:cs="Times New Roman"/>
        </w:rPr>
        <w:t xml:space="preserve">mise en œuvre du projet « OSC/SE4ALL » et </w:t>
      </w:r>
      <w:r w:rsidR="00E11303" w:rsidRPr="008D0203">
        <w:rPr>
          <w:rFonts w:ascii="Times New Roman" w:hAnsi="Times New Roman" w:cs="Times New Roman"/>
        </w:rPr>
        <w:t xml:space="preserve">le </w:t>
      </w:r>
      <w:r w:rsidR="0016697B" w:rsidRPr="008D0203">
        <w:rPr>
          <w:rFonts w:ascii="Times New Roman" w:hAnsi="Times New Roman" w:cs="Times New Roman"/>
        </w:rPr>
        <w:t xml:space="preserve">processus </w:t>
      </w:r>
      <w:r w:rsidR="00E11303" w:rsidRPr="008D0203">
        <w:rPr>
          <w:rFonts w:ascii="Times New Roman" w:hAnsi="Times New Roman" w:cs="Times New Roman"/>
        </w:rPr>
        <w:t xml:space="preserve">dans lequel </w:t>
      </w:r>
      <w:r w:rsidR="001731AA" w:rsidRPr="008D0203">
        <w:rPr>
          <w:rFonts w:ascii="Times New Roman" w:hAnsi="Times New Roman" w:cs="Times New Roman"/>
        </w:rPr>
        <w:t xml:space="preserve">cet atelier se tient. Il </w:t>
      </w:r>
      <w:r w:rsidRPr="008D0203">
        <w:rPr>
          <w:rFonts w:ascii="Times New Roman" w:hAnsi="Times New Roman" w:cs="Times New Roman"/>
        </w:rPr>
        <w:t xml:space="preserve">a ensuite remercié la SNV pour </w:t>
      </w:r>
      <w:r w:rsidR="00AF7540" w:rsidRPr="008D0203">
        <w:rPr>
          <w:rFonts w:ascii="Times New Roman" w:hAnsi="Times New Roman" w:cs="Times New Roman"/>
        </w:rPr>
        <w:t xml:space="preserve">leur disponibilité à accompagner les OSC de la région. </w:t>
      </w:r>
      <w:r w:rsidR="009946E2" w:rsidRPr="008D0203">
        <w:rPr>
          <w:rFonts w:ascii="Times New Roman" w:hAnsi="Times New Roman" w:cs="Times New Roman"/>
        </w:rPr>
        <w:t>Enfin, i</w:t>
      </w:r>
      <w:r w:rsidR="00B06E83" w:rsidRPr="008D0203">
        <w:rPr>
          <w:rFonts w:ascii="Times New Roman" w:hAnsi="Times New Roman" w:cs="Times New Roman"/>
        </w:rPr>
        <w:t xml:space="preserve">l a terminé son </w:t>
      </w:r>
      <w:r w:rsidR="00CB0082" w:rsidRPr="008D0203">
        <w:rPr>
          <w:rFonts w:ascii="Times New Roman" w:hAnsi="Times New Roman" w:cs="Times New Roman"/>
        </w:rPr>
        <w:t xml:space="preserve">mot </w:t>
      </w:r>
      <w:r w:rsidR="00B06E83" w:rsidRPr="008D0203">
        <w:rPr>
          <w:rFonts w:ascii="Times New Roman" w:hAnsi="Times New Roman" w:cs="Times New Roman"/>
        </w:rPr>
        <w:t>en soulignant la particularité de cet atelier</w:t>
      </w:r>
      <w:r w:rsidR="003628E6" w:rsidRPr="008D0203">
        <w:rPr>
          <w:rFonts w:ascii="Times New Roman" w:hAnsi="Times New Roman" w:cs="Times New Roman"/>
        </w:rPr>
        <w:t xml:space="preserve"> </w:t>
      </w:r>
      <w:r w:rsidR="009946E2" w:rsidRPr="008D0203">
        <w:rPr>
          <w:rFonts w:ascii="Times New Roman" w:hAnsi="Times New Roman" w:cs="Times New Roman"/>
        </w:rPr>
        <w:t>qui est le premier du genre dans le domaine des</w:t>
      </w:r>
      <w:r w:rsidR="00AF7540" w:rsidRPr="008D0203">
        <w:rPr>
          <w:rFonts w:ascii="Times New Roman" w:hAnsi="Times New Roman" w:cs="Times New Roman"/>
        </w:rPr>
        <w:t xml:space="preserve"> énergies renouvelables</w:t>
      </w:r>
      <w:r w:rsidR="009946E2" w:rsidRPr="008D0203">
        <w:rPr>
          <w:rFonts w:ascii="Times New Roman" w:hAnsi="Times New Roman" w:cs="Times New Roman"/>
        </w:rPr>
        <w:t xml:space="preserve"> </w:t>
      </w:r>
      <w:r w:rsidR="003628E6" w:rsidRPr="008D0203">
        <w:rPr>
          <w:rFonts w:ascii="Times New Roman" w:hAnsi="Times New Roman" w:cs="Times New Roman"/>
        </w:rPr>
        <w:t>et s’est réjoui de sa  tenue</w:t>
      </w:r>
      <w:r w:rsidR="00B06E83" w:rsidRPr="008D0203">
        <w:rPr>
          <w:rFonts w:ascii="Times New Roman" w:hAnsi="Times New Roman" w:cs="Times New Roman"/>
        </w:rPr>
        <w:t>.</w:t>
      </w:r>
      <w:r w:rsidR="003628E6" w:rsidRPr="008D0203">
        <w:rPr>
          <w:rFonts w:ascii="Times New Roman" w:hAnsi="Times New Roman" w:cs="Times New Roman"/>
        </w:rPr>
        <w:t xml:space="preserve"> </w:t>
      </w:r>
    </w:p>
    <w:p w:rsidR="00A876FC" w:rsidRDefault="00A876FC" w:rsidP="00512091">
      <w:pPr>
        <w:jc w:val="both"/>
        <w:rPr>
          <w:rFonts w:ascii="Times New Roman" w:hAnsi="Times New Roman" w:cs="Times New Roman"/>
        </w:rPr>
      </w:pPr>
    </w:p>
    <w:p w:rsidR="00A876FC" w:rsidRDefault="00A876FC" w:rsidP="00A876FC">
      <w:pPr>
        <w:keepNext/>
        <w:jc w:val="both"/>
      </w:pPr>
      <w:r>
        <w:rPr>
          <w:rFonts w:ascii="Times New Roman" w:hAnsi="Times New Roman" w:cs="Times New Roman"/>
          <w:noProof/>
          <w:lang w:eastAsia="fr-FR"/>
        </w:rPr>
        <w:lastRenderedPageBreak/>
        <w:drawing>
          <wp:inline distT="0" distB="0" distL="0" distR="0">
            <wp:extent cx="5760720" cy="4320540"/>
            <wp:effectExtent l="0" t="0" r="0" b="0"/>
            <wp:docPr id="6" name="Image 6" descr="C:\Users\AGEREF\Desktop\Dossier SNV\OSC_SE4ALL\Atelier 4 et 5 Octobre 2016\photos\DSCI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EREF\Desktop\Dossier SNV\OSC_SE4ALL\Atelier 4 et 5 Octobre 2016\photos\DSCI498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A876FC" w:rsidRDefault="00A876FC" w:rsidP="00A876FC">
      <w:pPr>
        <w:pStyle w:val="Lgende"/>
        <w:jc w:val="both"/>
        <w:rPr>
          <w:noProof/>
        </w:rPr>
      </w:pPr>
      <w:r>
        <w:t>Photo n°2</w:t>
      </w:r>
      <w:r>
        <w:rPr>
          <w:noProof/>
        </w:rPr>
        <w:t xml:space="preserve"> : Vue partielle des participants</w:t>
      </w:r>
    </w:p>
    <w:p w:rsidR="00E24773" w:rsidRPr="00E24773" w:rsidRDefault="00E24773" w:rsidP="00E24773"/>
    <w:p w:rsidR="003628E6" w:rsidRDefault="003628E6" w:rsidP="00E24773">
      <w:pPr>
        <w:pStyle w:val="Titre1"/>
        <w:numPr>
          <w:ilvl w:val="1"/>
          <w:numId w:val="1"/>
        </w:numPr>
        <w:ind w:left="284" w:hanging="284"/>
        <w:jc w:val="left"/>
        <w:rPr>
          <w:rFonts w:ascii="Times New Roman" w:hAnsi="Times New Roman" w:cs="Times New Roman"/>
          <w:sz w:val="22"/>
        </w:rPr>
      </w:pPr>
      <w:bookmarkStart w:id="3" w:name="_Toc463867245"/>
      <w:r w:rsidRPr="008D0203">
        <w:rPr>
          <w:rFonts w:ascii="Times New Roman" w:hAnsi="Times New Roman" w:cs="Times New Roman"/>
          <w:sz w:val="22"/>
        </w:rPr>
        <w:t>SYNTHESES DES PRESENTATIONS</w:t>
      </w:r>
      <w:bookmarkEnd w:id="3"/>
    </w:p>
    <w:p w:rsidR="00E24773" w:rsidRPr="00E24773" w:rsidRDefault="00E24773" w:rsidP="00E24773"/>
    <w:p w:rsidR="003628E6" w:rsidRPr="008D0203" w:rsidRDefault="007B639B" w:rsidP="00512091">
      <w:pPr>
        <w:jc w:val="both"/>
        <w:rPr>
          <w:rFonts w:ascii="Times New Roman" w:hAnsi="Times New Roman" w:cs="Times New Roman"/>
        </w:rPr>
      </w:pPr>
      <w:r w:rsidRPr="008D0203">
        <w:rPr>
          <w:rFonts w:ascii="Times New Roman" w:hAnsi="Times New Roman" w:cs="Times New Roman"/>
        </w:rPr>
        <w:t>Avant les différentes communications, un tour de table a permis aux</w:t>
      </w:r>
      <w:r w:rsidR="00AF7540" w:rsidRPr="008D0203">
        <w:rPr>
          <w:rFonts w:ascii="Times New Roman" w:hAnsi="Times New Roman" w:cs="Times New Roman"/>
        </w:rPr>
        <w:t xml:space="preserve"> participants</w:t>
      </w:r>
      <w:r w:rsidRPr="008D0203">
        <w:rPr>
          <w:rFonts w:ascii="Times New Roman" w:hAnsi="Times New Roman" w:cs="Times New Roman"/>
        </w:rPr>
        <w:t xml:space="preserve"> de se présenter</w:t>
      </w:r>
      <w:r w:rsidR="00CB0082" w:rsidRPr="008D0203">
        <w:rPr>
          <w:rFonts w:ascii="Times New Roman" w:hAnsi="Times New Roman" w:cs="Times New Roman"/>
        </w:rPr>
        <w:t xml:space="preserve"> et de procéder à</w:t>
      </w:r>
      <w:r w:rsidR="00512091" w:rsidRPr="008D0203">
        <w:rPr>
          <w:rFonts w:ascii="Times New Roman" w:hAnsi="Times New Roman" w:cs="Times New Roman"/>
        </w:rPr>
        <w:t xml:space="preserve"> l’amendement du programme de l’atelier</w:t>
      </w:r>
      <w:r w:rsidR="00015A01" w:rsidRPr="008D0203">
        <w:rPr>
          <w:rFonts w:ascii="Times New Roman" w:hAnsi="Times New Roman" w:cs="Times New Roman"/>
        </w:rPr>
        <w:t xml:space="preserve">. </w:t>
      </w:r>
      <w:r w:rsidR="005551F4" w:rsidRPr="008D0203">
        <w:rPr>
          <w:rFonts w:ascii="Times New Roman" w:hAnsi="Times New Roman" w:cs="Times New Roman"/>
        </w:rPr>
        <w:t>C’est ainsi que</w:t>
      </w:r>
      <w:r w:rsidR="00983E4A" w:rsidRPr="008D0203">
        <w:rPr>
          <w:rFonts w:ascii="Times New Roman" w:hAnsi="Times New Roman" w:cs="Times New Roman"/>
        </w:rPr>
        <w:t xml:space="preserve"> </w:t>
      </w:r>
      <w:r w:rsidR="00015A01" w:rsidRPr="008D0203">
        <w:rPr>
          <w:rFonts w:ascii="Times New Roman" w:hAnsi="Times New Roman" w:cs="Times New Roman"/>
        </w:rPr>
        <w:t xml:space="preserve">la pause </w:t>
      </w:r>
      <w:r w:rsidR="00CB0082" w:rsidRPr="008D0203">
        <w:rPr>
          <w:rFonts w:ascii="Times New Roman" w:hAnsi="Times New Roman" w:cs="Times New Roman"/>
        </w:rPr>
        <w:t>déjeuner</w:t>
      </w:r>
      <w:r w:rsidR="00015A01" w:rsidRPr="008D0203">
        <w:rPr>
          <w:rFonts w:ascii="Times New Roman" w:hAnsi="Times New Roman" w:cs="Times New Roman"/>
        </w:rPr>
        <w:t xml:space="preserve"> </w:t>
      </w:r>
      <w:r w:rsidR="00983E4A" w:rsidRPr="008D0203">
        <w:rPr>
          <w:rFonts w:ascii="Times New Roman" w:hAnsi="Times New Roman" w:cs="Times New Roman"/>
        </w:rPr>
        <w:t xml:space="preserve">du dernier jour </w:t>
      </w:r>
      <w:r w:rsidR="00015A01" w:rsidRPr="008D0203">
        <w:rPr>
          <w:rFonts w:ascii="Times New Roman" w:hAnsi="Times New Roman" w:cs="Times New Roman"/>
        </w:rPr>
        <w:t>a été ramenée</w:t>
      </w:r>
      <w:r w:rsidR="00983E4A" w:rsidRPr="008D0203">
        <w:rPr>
          <w:rFonts w:ascii="Times New Roman" w:hAnsi="Times New Roman" w:cs="Times New Roman"/>
        </w:rPr>
        <w:t xml:space="preserve"> après la cérémonie de clôture de l’atelier. Le</w:t>
      </w:r>
      <w:r w:rsidR="005551F4" w:rsidRPr="008D0203">
        <w:rPr>
          <w:rFonts w:ascii="Times New Roman" w:hAnsi="Times New Roman" w:cs="Times New Roman"/>
        </w:rPr>
        <w:t xml:space="preserve"> programme </w:t>
      </w:r>
      <w:r w:rsidR="00CB0082" w:rsidRPr="008D0203">
        <w:rPr>
          <w:rFonts w:ascii="Times New Roman" w:hAnsi="Times New Roman" w:cs="Times New Roman"/>
        </w:rPr>
        <w:t xml:space="preserve">ainsi modifié </w:t>
      </w:r>
      <w:r w:rsidR="005551F4" w:rsidRPr="008D0203">
        <w:rPr>
          <w:rFonts w:ascii="Times New Roman" w:hAnsi="Times New Roman" w:cs="Times New Roman"/>
        </w:rPr>
        <w:t>a été</w:t>
      </w:r>
      <w:r w:rsidR="00015A01" w:rsidRPr="008D0203">
        <w:rPr>
          <w:rFonts w:ascii="Times New Roman" w:hAnsi="Times New Roman" w:cs="Times New Roman"/>
        </w:rPr>
        <w:t xml:space="preserve"> adop</w:t>
      </w:r>
      <w:r w:rsidR="00983E4A" w:rsidRPr="008D0203">
        <w:rPr>
          <w:rFonts w:ascii="Times New Roman" w:hAnsi="Times New Roman" w:cs="Times New Roman"/>
        </w:rPr>
        <w:t>té à l’unanimité</w:t>
      </w:r>
      <w:r w:rsidR="00015A01" w:rsidRPr="008D0203">
        <w:rPr>
          <w:rFonts w:ascii="Times New Roman" w:hAnsi="Times New Roman" w:cs="Times New Roman"/>
        </w:rPr>
        <w:t>.</w:t>
      </w:r>
      <w:r w:rsidR="00724106" w:rsidRPr="008D0203">
        <w:rPr>
          <w:rFonts w:ascii="Times New Roman" w:hAnsi="Times New Roman" w:cs="Times New Roman"/>
        </w:rPr>
        <w:t xml:space="preserve"> </w:t>
      </w:r>
    </w:p>
    <w:p w:rsidR="00D9587F" w:rsidRPr="008D0203" w:rsidRDefault="00D9587F" w:rsidP="00015A01">
      <w:pPr>
        <w:spacing w:after="200" w:line="276" w:lineRule="auto"/>
        <w:jc w:val="both"/>
        <w:rPr>
          <w:rFonts w:ascii="Times New Roman" w:hAnsi="Times New Roman" w:cs="Times New Roman"/>
          <w:lang w:eastAsia="nl-NL"/>
        </w:rPr>
      </w:pPr>
    </w:p>
    <w:p w:rsidR="005551F4" w:rsidRPr="00E24773" w:rsidRDefault="000F1863" w:rsidP="000F1863">
      <w:pPr>
        <w:pStyle w:val="Titre2"/>
        <w:jc w:val="left"/>
        <w:rPr>
          <w:rFonts w:ascii="Times New Roman" w:hAnsi="Times New Roman" w:cs="Times New Roman"/>
          <w:b/>
          <w:smallCaps/>
          <w:sz w:val="22"/>
        </w:rPr>
      </w:pPr>
      <w:bookmarkStart w:id="4" w:name="_Toc443380199"/>
      <w:bookmarkStart w:id="5" w:name="_Toc445107984"/>
      <w:bookmarkStart w:id="6" w:name="_Toc463867246"/>
      <w:r>
        <w:rPr>
          <w:rFonts w:ascii="Times New Roman" w:hAnsi="Times New Roman" w:cs="Times New Roman"/>
          <w:b/>
          <w:smallCaps/>
          <w:sz w:val="22"/>
        </w:rPr>
        <w:t>2.1.</w:t>
      </w:r>
      <w:r w:rsidR="00E24773">
        <w:rPr>
          <w:rFonts w:ascii="Times New Roman" w:hAnsi="Times New Roman" w:cs="Times New Roman"/>
          <w:b/>
          <w:smallCaps/>
          <w:sz w:val="22"/>
        </w:rPr>
        <w:t xml:space="preserve"> </w:t>
      </w:r>
      <w:r w:rsidR="005551F4" w:rsidRPr="00E24773">
        <w:rPr>
          <w:rFonts w:ascii="Times New Roman" w:hAnsi="Times New Roman" w:cs="Times New Roman"/>
          <w:b/>
          <w:smallCaps/>
          <w:sz w:val="22"/>
        </w:rPr>
        <w:t>Présentation du projet « OSC/SE4ALL »</w:t>
      </w:r>
      <w:bookmarkEnd w:id="4"/>
      <w:bookmarkEnd w:id="5"/>
      <w:bookmarkEnd w:id="6"/>
    </w:p>
    <w:p w:rsidR="00D9587F" w:rsidRPr="008D0203" w:rsidRDefault="00D9587F" w:rsidP="00D9587F">
      <w:pPr>
        <w:rPr>
          <w:rFonts w:ascii="Times New Roman" w:hAnsi="Times New Roman" w:cs="Times New Roman"/>
        </w:rPr>
      </w:pPr>
    </w:p>
    <w:p w:rsidR="00990A7E" w:rsidRPr="008D0203" w:rsidRDefault="00A06B30" w:rsidP="00512091">
      <w:pPr>
        <w:jc w:val="both"/>
        <w:rPr>
          <w:rFonts w:ascii="Times New Roman" w:hAnsi="Times New Roman" w:cs="Times New Roman"/>
        </w:rPr>
      </w:pPr>
      <w:r w:rsidRPr="008D0203">
        <w:rPr>
          <w:rFonts w:ascii="Times New Roman" w:hAnsi="Times New Roman" w:cs="Times New Roman"/>
        </w:rPr>
        <w:t>La présentation du projet « OSC/SE4ALL » a</w:t>
      </w:r>
      <w:r w:rsidR="00CB0082" w:rsidRPr="008D0203">
        <w:rPr>
          <w:rFonts w:ascii="Times New Roman" w:hAnsi="Times New Roman" w:cs="Times New Roman"/>
        </w:rPr>
        <w:t xml:space="preserve"> été</w:t>
      </w:r>
      <w:r w:rsidRPr="008D0203">
        <w:rPr>
          <w:rFonts w:ascii="Times New Roman" w:hAnsi="Times New Roman" w:cs="Times New Roman"/>
        </w:rPr>
        <w:t xml:space="preserve"> faite par monsieur </w:t>
      </w:r>
      <w:r w:rsidR="00D9587F" w:rsidRPr="008D0203">
        <w:rPr>
          <w:rFonts w:ascii="Times New Roman" w:hAnsi="Times New Roman" w:cs="Times New Roman"/>
        </w:rPr>
        <w:t>Benoît</w:t>
      </w:r>
      <w:r w:rsidRPr="008D0203">
        <w:rPr>
          <w:rFonts w:ascii="Times New Roman" w:hAnsi="Times New Roman" w:cs="Times New Roman"/>
        </w:rPr>
        <w:t xml:space="preserve"> DELMA, consultant et représentant</w:t>
      </w:r>
      <w:r w:rsidR="00CB0082" w:rsidRPr="008D0203">
        <w:rPr>
          <w:rFonts w:ascii="Times New Roman" w:hAnsi="Times New Roman" w:cs="Times New Roman"/>
        </w:rPr>
        <w:t xml:space="preserve"> du Coordonnateur du projet et</w:t>
      </w:r>
      <w:r w:rsidRPr="008D0203">
        <w:rPr>
          <w:rFonts w:ascii="Times New Roman" w:hAnsi="Times New Roman" w:cs="Times New Roman"/>
        </w:rPr>
        <w:t xml:space="preserve"> de la SNV à l’atelier.</w:t>
      </w:r>
      <w:r w:rsidR="00D9587F" w:rsidRPr="008D0203">
        <w:rPr>
          <w:rFonts w:ascii="Times New Roman" w:hAnsi="Times New Roman" w:cs="Times New Roman"/>
        </w:rPr>
        <w:t xml:space="preserve"> Après avoir présenté la situation énergétique au niveau national et l’initiative SE4ALL, Monsieur DELMA a déroulé les </w:t>
      </w:r>
      <w:r w:rsidR="00990A7E" w:rsidRPr="008D0203">
        <w:rPr>
          <w:rFonts w:ascii="Times New Roman" w:hAnsi="Times New Roman" w:cs="Times New Roman"/>
        </w:rPr>
        <w:t>trois</w:t>
      </w:r>
      <w:r w:rsidR="00D9587F" w:rsidRPr="008D0203">
        <w:rPr>
          <w:rFonts w:ascii="Times New Roman" w:hAnsi="Times New Roman" w:cs="Times New Roman"/>
        </w:rPr>
        <w:t xml:space="preserve"> objectifs </w:t>
      </w:r>
      <w:r w:rsidR="00990A7E" w:rsidRPr="008D0203">
        <w:rPr>
          <w:rFonts w:ascii="Times New Roman" w:hAnsi="Times New Roman" w:cs="Times New Roman"/>
        </w:rPr>
        <w:t xml:space="preserve">spécifiques </w:t>
      </w:r>
      <w:r w:rsidR="00D9587F" w:rsidRPr="008D0203">
        <w:rPr>
          <w:rFonts w:ascii="Times New Roman" w:hAnsi="Times New Roman" w:cs="Times New Roman"/>
        </w:rPr>
        <w:t xml:space="preserve">et les résultats majeurs recherchés d’ici 2030. </w:t>
      </w:r>
      <w:r w:rsidR="00990A7E" w:rsidRPr="008D0203">
        <w:rPr>
          <w:rFonts w:ascii="Times New Roman" w:hAnsi="Times New Roman" w:cs="Times New Roman"/>
        </w:rPr>
        <w:t>Le consultant a terminé sa communication en déclinant les principaux objectifs SE4ALL 2016 et 2017 pour la région des Cascades qui sont : i) augmenter le taux d’utilisation des Foyer Améliorés (FA), ii) augmenter le nombre de structures sociales (maternités et écoles) électrifiées, iii) augmenter le nombre de ménages utilisant l’énergie solaire et vi) instaurer l’éducation environnementale.</w:t>
      </w:r>
    </w:p>
    <w:p w:rsidR="005D07C4" w:rsidRPr="008D0203" w:rsidRDefault="005D07C4" w:rsidP="00512091">
      <w:pPr>
        <w:jc w:val="both"/>
        <w:rPr>
          <w:rFonts w:ascii="Times New Roman" w:hAnsi="Times New Roman" w:cs="Times New Roman"/>
        </w:rPr>
      </w:pPr>
    </w:p>
    <w:p w:rsidR="00512091" w:rsidRPr="008D0203" w:rsidRDefault="00512091" w:rsidP="00512091">
      <w:pPr>
        <w:jc w:val="both"/>
        <w:rPr>
          <w:rFonts w:ascii="Times New Roman" w:hAnsi="Times New Roman" w:cs="Times New Roman"/>
        </w:rPr>
      </w:pPr>
    </w:p>
    <w:p w:rsidR="00990A7E" w:rsidRPr="00E24773" w:rsidRDefault="000F1863" w:rsidP="00E24773">
      <w:pPr>
        <w:pStyle w:val="Titre2"/>
        <w:jc w:val="left"/>
        <w:rPr>
          <w:rFonts w:ascii="Times New Roman" w:hAnsi="Times New Roman" w:cs="Times New Roman"/>
          <w:b/>
          <w:smallCaps/>
          <w:sz w:val="22"/>
        </w:rPr>
      </w:pPr>
      <w:bookmarkStart w:id="7" w:name="_Toc463867247"/>
      <w:r>
        <w:rPr>
          <w:rFonts w:ascii="Times New Roman" w:hAnsi="Times New Roman" w:cs="Times New Roman"/>
          <w:b/>
          <w:smallCaps/>
          <w:sz w:val="22"/>
        </w:rPr>
        <w:t xml:space="preserve">2.2. </w:t>
      </w:r>
      <w:r w:rsidR="00990A7E" w:rsidRPr="00E24773">
        <w:rPr>
          <w:rFonts w:ascii="Times New Roman" w:hAnsi="Times New Roman" w:cs="Times New Roman"/>
          <w:b/>
          <w:smallCaps/>
          <w:sz w:val="22"/>
        </w:rPr>
        <w:t>Présentation sur la théorie du changement</w:t>
      </w:r>
      <w:bookmarkEnd w:id="7"/>
    </w:p>
    <w:p w:rsidR="00990A7E" w:rsidRPr="008D0203" w:rsidRDefault="00990A7E" w:rsidP="00990A7E">
      <w:pPr>
        <w:rPr>
          <w:rFonts w:ascii="Times New Roman" w:hAnsi="Times New Roman" w:cs="Times New Roman"/>
        </w:rPr>
      </w:pPr>
    </w:p>
    <w:p w:rsidR="00F81708" w:rsidRPr="008D0203" w:rsidRDefault="00F81708" w:rsidP="00B8581A">
      <w:pPr>
        <w:jc w:val="both"/>
        <w:rPr>
          <w:rFonts w:ascii="Times New Roman" w:hAnsi="Times New Roman" w:cs="Times New Roman"/>
        </w:rPr>
      </w:pPr>
      <w:r w:rsidRPr="008D0203">
        <w:rPr>
          <w:rFonts w:ascii="Times New Roman" w:hAnsi="Times New Roman" w:cs="Times New Roman"/>
        </w:rPr>
        <w:t>Cette communication a été présentée par monsieur Benoit DELMA</w:t>
      </w:r>
    </w:p>
    <w:p w:rsidR="00990A7E" w:rsidRPr="008D0203" w:rsidRDefault="00CB0082" w:rsidP="00B8581A">
      <w:pPr>
        <w:jc w:val="both"/>
        <w:rPr>
          <w:rFonts w:ascii="Times New Roman" w:hAnsi="Times New Roman" w:cs="Times New Roman"/>
        </w:rPr>
      </w:pPr>
      <w:r w:rsidRPr="008D0203">
        <w:rPr>
          <w:rFonts w:ascii="Times New Roman" w:hAnsi="Times New Roman" w:cs="Times New Roman"/>
        </w:rPr>
        <w:t xml:space="preserve">La théorie du changement </w:t>
      </w:r>
      <w:r w:rsidR="00E71194">
        <w:rPr>
          <w:rFonts w:ascii="Times New Roman" w:hAnsi="Times New Roman" w:cs="Times New Roman"/>
        </w:rPr>
        <w:t>(</w:t>
      </w:r>
      <w:proofErr w:type="spellStart"/>
      <w:r w:rsidR="00A65F7C">
        <w:rPr>
          <w:rFonts w:ascii="Times New Roman" w:hAnsi="Times New Roman" w:cs="Times New Roman"/>
        </w:rPr>
        <w:t>TdC</w:t>
      </w:r>
      <w:proofErr w:type="spellEnd"/>
      <w:r w:rsidR="00A65F7C">
        <w:rPr>
          <w:rFonts w:ascii="Times New Roman" w:hAnsi="Times New Roman" w:cs="Times New Roman"/>
        </w:rPr>
        <w:t xml:space="preserve">) </w:t>
      </w:r>
      <w:r w:rsidRPr="008D0203">
        <w:rPr>
          <w:rFonts w:ascii="Times New Roman" w:hAnsi="Times New Roman" w:cs="Times New Roman"/>
        </w:rPr>
        <w:t>peut être définie comme</w:t>
      </w:r>
      <w:r w:rsidR="00C75114" w:rsidRPr="00C75114">
        <w:t xml:space="preserve"> </w:t>
      </w:r>
      <w:r w:rsidR="0089104A">
        <w:rPr>
          <w:rFonts w:ascii="Times New Roman" w:hAnsi="Times New Roman" w:cs="Times New Roman"/>
        </w:rPr>
        <w:t>l’ensemble d</w:t>
      </w:r>
      <w:r w:rsidR="00C75114" w:rsidRPr="00C75114">
        <w:rPr>
          <w:rFonts w:ascii="Times New Roman" w:hAnsi="Times New Roman" w:cs="Times New Roman"/>
        </w:rPr>
        <w:t xml:space="preserve">es mesures à prendre pour obtenir les changements souhaités, et comment ces changements contribueront à la réalisation de </w:t>
      </w:r>
      <w:r w:rsidR="00C75114" w:rsidRPr="00C75114">
        <w:rPr>
          <w:rFonts w:ascii="Times New Roman" w:hAnsi="Times New Roman" w:cs="Times New Roman"/>
        </w:rPr>
        <w:lastRenderedPageBreak/>
        <w:t>l'objectif global. Elle se compose d'une hypothèse des relations de causalité</w:t>
      </w:r>
      <w:r w:rsidR="00A65F7C">
        <w:rPr>
          <w:rFonts w:ascii="Times New Roman" w:hAnsi="Times New Roman" w:cs="Times New Roman"/>
        </w:rPr>
        <w:t xml:space="preserve"> </w:t>
      </w:r>
      <w:r w:rsidR="00C75114" w:rsidRPr="00C75114">
        <w:rPr>
          <w:rFonts w:ascii="Times New Roman" w:hAnsi="Times New Roman" w:cs="Times New Roman"/>
        </w:rPr>
        <w:t xml:space="preserve">liant </w:t>
      </w:r>
      <w:r w:rsidR="00A65F7C">
        <w:rPr>
          <w:rFonts w:ascii="Times New Roman" w:hAnsi="Times New Roman" w:cs="Times New Roman"/>
        </w:rPr>
        <w:t>les stratégies (</w:t>
      </w:r>
      <w:r w:rsidR="00C75114" w:rsidRPr="00C75114">
        <w:rPr>
          <w:rFonts w:ascii="Times New Roman" w:hAnsi="Times New Roman" w:cs="Times New Roman"/>
        </w:rPr>
        <w:t>les activités</w:t>
      </w:r>
      <w:r w:rsidR="00A65F7C">
        <w:rPr>
          <w:rFonts w:ascii="Times New Roman" w:hAnsi="Times New Roman" w:cs="Times New Roman"/>
        </w:rPr>
        <w:t>)</w:t>
      </w:r>
      <w:r w:rsidR="00C75114" w:rsidRPr="00C75114">
        <w:rPr>
          <w:rFonts w:ascii="Times New Roman" w:hAnsi="Times New Roman" w:cs="Times New Roman"/>
        </w:rPr>
        <w:t>, les réalisations</w:t>
      </w:r>
      <w:r w:rsidR="00A65F7C">
        <w:rPr>
          <w:rFonts w:ascii="Times New Roman" w:hAnsi="Times New Roman" w:cs="Times New Roman"/>
        </w:rPr>
        <w:t xml:space="preserve"> (output)</w:t>
      </w:r>
      <w:r w:rsidR="00C75114" w:rsidRPr="00C75114">
        <w:rPr>
          <w:rFonts w:ascii="Times New Roman" w:hAnsi="Times New Roman" w:cs="Times New Roman"/>
        </w:rPr>
        <w:t>, les résultats</w:t>
      </w:r>
      <w:r w:rsidR="00A65F7C">
        <w:rPr>
          <w:rFonts w:ascii="Times New Roman" w:hAnsi="Times New Roman" w:cs="Times New Roman"/>
        </w:rPr>
        <w:t xml:space="preserve"> (</w:t>
      </w:r>
      <w:proofErr w:type="spellStart"/>
      <w:r w:rsidR="00A65F7C">
        <w:rPr>
          <w:rFonts w:ascii="Times New Roman" w:hAnsi="Times New Roman" w:cs="Times New Roman"/>
        </w:rPr>
        <w:t>outcome</w:t>
      </w:r>
      <w:proofErr w:type="spellEnd"/>
      <w:r w:rsidR="00A65F7C">
        <w:rPr>
          <w:rFonts w:ascii="Times New Roman" w:hAnsi="Times New Roman" w:cs="Times New Roman"/>
        </w:rPr>
        <w:t>)</w:t>
      </w:r>
      <w:r w:rsidR="00C75114" w:rsidRPr="00C75114">
        <w:rPr>
          <w:rFonts w:ascii="Times New Roman" w:hAnsi="Times New Roman" w:cs="Times New Roman"/>
        </w:rPr>
        <w:t xml:space="preserve"> et l'impact. </w:t>
      </w:r>
      <w:r w:rsidR="00A65F7C">
        <w:rPr>
          <w:rFonts w:ascii="Times New Roman" w:hAnsi="Times New Roman" w:cs="Times New Roman"/>
        </w:rPr>
        <w:t xml:space="preserve">Elle </w:t>
      </w:r>
      <w:r w:rsidR="00A65F7C" w:rsidRPr="00A65F7C">
        <w:rPr>
          <w:rFonts w:ascii="Times New Roman" w:hAnsi="Times New Roman" w:cs="Times New Roman"/>
        </w:rPr>
        <w:t>est présentée par une représentation graphique d'une chaîne de résultats combinés avec un récit concis expliquant les liens de causalité, les hypothèses et les risques.</w:t>
      </w:r>
      <w:r w:rsidR="00A65F7C">
        <w:rPr>
          <w:rFonts w:ascii="Times New Roman" w:hAnsi="Times New Roman" w:cs="Times New Roman"/>
        </w:rPr>
        <w:t xml:space="preserve"> </w:t>
      </w:r>
      <w:r w:rsidR="00737FAC">
        <w:rPr>
          <w:rFonts w:ascii="Times New Roman" w:hAnsi="Times New Roman" w:cs="Times New Roman"/>
        </w:rPr>
        <w:t>Aussi, faut-t-il noter que l</w:t>
      </w:r>
      <w:r w:rsidR="00737FAC" w:rsidRPr="00737FAC">
        <w:rPr>
          <w:rFonts w:ascii="Times New Roman" w:hAnsi="Times New Roman" w:cs="Times New Roman"/>
        </w:rPr>
        <w:t>a théorie du changement et l'analyse contextuelle forment la base du plan de plaidoyer</w:t>
      </w:r>
      <w:r w:rsidR="00E71194">
        <w:rPr>
          <w:rFonts w:ascii="Times New Roman" w:hAnsi="Times New Roman" w:cs="Times New Roman"/>
        </w:rPr>
        <w:t xml:space="preserve"> qui</w:t>
      </w:r>
      <w:r w:rsidR="00AE075E">
        <w:rPr>
          <w:rFonts w:ascii="Times New Roman" w:hAnsi="Times New Roman" w:cs="Times New Roman"/>
        </w:rPr>
        <w:t>,</w:t>
      </w:r>
      <w:r w:rsidR="00E71194">
        <w:rPr>
          <w:rFonts w:ascii="Times New Roman" w:hAnsi="Times New Roman" w:cs="Times New Roman"/>
        </w:rPr>
        <w:t xml:space="preserve"> a pour impact</w:t>
      </w:r>
      <w:r w:rsidR="00AE075E">
        <w:rPr>
          <w:rFonts w:ascii="Times New Roman" w:hAnsi="Times New Roman" w:cs="Times New Roman"/>
        </w:rPr>
        <w:t>,</w:t>
      </w:r>
      <w:r w:rsidR="00E71194">
        <w:rPr>
          <w:rFonts w:ascii="Times New Roman" w:hAnsi="Times New Roman" w:cs="Times New Roman"/>
        </w:rPr>
        <w:t xml:space="preserve"> l’</w:t>
      </w:r>
      <w:r w:rsidR="00B8581A" w:rsidRPr="008D0203">
        <w:rPr>
          <w:rFonts w:ascii="Times New Roman" w:hAnsi="Times New Roman" w:cs="Times New Roman"/>
        </w:rPr>
        <w:t xml:space="preserve">accès à l’énergie durable pour tous. </w:t>
      </w:r>
    </w:p>
    <w:p w:rsidR="00B8581A" w:rsidRPr="008D0203" w:rsidRDefault="00B8581A" w:rsidP="00B8581A">
      <w:pPr>
        <w:jc w:val="both"/>
        <w:rPr>
          <w:rFonts w:ascii="Times New Roman" w:hAnsi="Times New Roman" w:cs="Times New Roman"/>
        </w:rPr>
      </w:pPr>
    </w:p>
    <w:p w:rsidR="00B8581A" w:rsidRPr="000F1863" w:rsidRDefault="000F1863" w:rsidP="000F1863">
      <w:pPr>
        <w:pStyle w:val="Titre2"/>
        <w:jc w:val="left"/>
        <w:rPr>
          <w:rFonts w:ascii="Times New Roman" w:hAnsi="Times New Roman" w:cs="Times New Roman"/>
          <w:b/>
          <w:smallCaps/>
          <w:sz w:val="22"/>
        </w:rPr>
      </w:pPr>
      <w:bookmarkStart w:id="8" w:name="_Toc463867248"/>
      <w:r>
        <w:rPr>
          <w:rFonts w:ascii="Times New Roman" w:hAnsi="Times New Roman" w:cs="Times New Roman"/>
          <w:b/>
          <w:smallCaps/>
          <w:sz w:val="22"/>
        </w:rPr>
        <w:t xml:space="preserve">2.3. </w:t>
      </w:r>
      <w:r w:rsidR="00B8581A" w:rsidRPr="000F1863">
        <w:rPr>
          <w:rFonts w:ascii="Times New Roman" w:hAnsi="Times New Roman" w:cs="Times New Roman"/>
          <w:b/>
          <w:smallCaps/>
          <w:sz w:val="22"/>
        </w:rPr>
        <w:t>Synthèse des échanges</w:t>
      </w:r>
      <w:bookmarkEnd w:id="8"/>
    </w:p>
    <w:p w:rsidR="001B4653" w:rsidRPr="008D0203" w:rsidRDefault="001B4653" w:rsidP="001B4653">
      <w:pPr>
        <w:jc w:val="both"/>
        <w:rPr>
          <w:rFonts w:ascii="Times New Roman" w:hAnsi="Times New Roman" w:cs="Times New Roman"/>
        </w:rPr>
      </w:pPr>
    </w:p>
    <w:p w:rsidR="0006408F" w:rsidRPr="008D0203" w:rsidRDefault="0045521F" w:rsidP="001B4653">
      <w:pPr>
        <w:jc w:val="both"/>
        <w:rPr>
          <w:rFonts w:ascii="Times New Roman" w:hAnsi="Times New Roman" w:cs="Times New Roman"/>
        </w:rPr>
      </w:pPr>
      <w:r w:rsidRPr="008D0203">
        <w:rPr>
          <w:rFonts w:ascii="Times New Roman" w:hAnsi="Times New Roman" w:cs="Times New Roman"/>
        </w:rPr>
        <w:t xml:space="preserve">Les différentes communications ont suscités des questions d’éclaircissement, de </w:t>
      </w:r>
      <w:r w:rsidR="001B4653" w:rsidRPr="008D0203">
        <w:rPr>
          <w:rFonts w:ascii="Times New Roman" w:hAnsi="Times New Roman" w:cs="Times New Roman"/>
        </w:rPr>
        <w:t>compréhension</w:t>
      </w:r>
      <w:r w:rsidRPr="008D0203">
        <w:rPr>
          <w:rFonts w:ascii="Times New Roman" w:hAnsi="Times New Roman" w:cs="Times New Roman"/>
        </w:rPr>
        <w:t xml:space="preserve"> et de</w:t>
      </w:r>
      <w:r w:rsidR="00F81708" w:rsidRPr="008D0203">
        <w:rPr>
          <w:rFonts w:ascii="Times New Roman" w:hAnsi="Times New Roman" w:cs="Times New Roman"/>
        </w:rPr>
        <w:t>s</w:t>
      </w:r>
      <w:r w:rsidRPr="008D0203">
        <w:rPr>
          <w:rFonts w:ascii="Times New Roman" w:hAnsi="Times New Roman" w:cs="Times New Roman"/>
        </w:rPr>
        <w:t xml:space="preserve"> contribution</w:t>
      </w:r>
      <w:r w:rsidR="00F81708" w:rsidRPr="008D0203">
        <w:rPr>
          <w:rFonts w:ascii="Times New Roman" w:hAnsi="Times New Roman" w:cs="Times New Roman"/>
        </w:rPr>
        <w:t>s</w:t>
      </w:r>
      <w:r w:rsidRPr="008D0203">
        <w:rPr>
          <w:rFonts w:ascii="Times New Roman" w:hAnsi="Times New Roman" w:cs="Times New Roman"/>
        </w:rPr>
        <w:t xml:space="preserve"> de la part des participants. </w:t>
      </w:r>
      <w:r w:rsidR="0006408F" w:rsidRPr="008D0203">
        <w:rPr>
          <w:rFonts w:ascii="Times New Roman" w:hAnsi="Times New Roman" w:cs="Times New Roman"/>
        </w:rPr>
        <w:t>Particulièrement, il a été sollicité de faire un rappel sur l’état de réalisation du projet et d’expliquer les raisons qui ont motivé le choix des 2 directions techniques invitées à l’atelier en lieu et place de la direction régionale en charge de l’environnement.</w:t>
      </w:r>
    </w:p>
    <w:p w:rsidR="005420A0" w:rsidRPr="008D0203" w:rsidRDefault="005420A0" w:rsidP="001B4653">
      <w:pPr>
        <w:jc w:val="both"/>
        <w:rPr>
          <w:rFonts w:ascii="Times New Roman" w:hAnsi="Times New Roman" w:cs="Times New Roman"/>
        </w:rPr>
      </w:pPr>
    </w:p>
    <w:p w:rsidR="005420A0" w:rsidRPr="008D0203" w:rsidRDefault="0006408F" w:rsidP="001B4653">
      <w:pPr>
        <w:jc w:val="both"/>
        <w:rPr>
          <w:rFonts w:ascii="Times New Roman" w:hAnsi="Times New Roman" w:cs="Times New Roman"/>
        </w:rPr>
      </w:pPr>
      <w:r w:rsidRPr="008D0203">
        <w:rPr>
          <w:rFonts w:ascii="Times New Roman" w:hAnsi="Times New Roman" w:cs="Times New Roman"/>
        </w:rPr>
        <w:t xml:space="preserve">En </w:t>
      </w:r>
      <w:r w:rsidR="005420A0" w:rsidRPr="008D0203">
        <w:rPr>
          <w:rFonts w:ascii="Times New Roman" w:hAnsi="Times New Roman" w:cs="Times New Roman"/>
        </w:rPr>
        <w:t>guise de réponse, le consultant, appuyé par le chef de file feront</w:t>
      </w:r>
      <w:r w:rsidRPr="008D0203">
        <w:rPr>
          <w:rFonts w:ascii="Times New Roman" w:hAnsi="Times New Roman" w:cs="Times New Roman"/>
        </w:rPr>
        <w:t xml:space="preserve"> un bref rappel des étapes déjà franchies depuis le démarrage du projet dans la région au dernier trimestre 2015 jusqu’à nos jours, en passant par l’étude de capitalisation et d’évaluation des actions des OSC dans le domaine des énergies renouvelables, à l’atelier régionale de restitution, les émissions radiophoniques de sensibilisation, l’atelier régional </w:t>
      </w:r>
      <w:r w:rsidR="005420A0" w:rsidRPr="008D0203">
        <w:rPr>
          <w:rFonts w:ascii="Times New Roman" w:hAnsi="Times New Roman" w:cs="Times New Roman"/>
        </w:rPr>
        <w:t xml:space="preserve">d’analyse du contexte et </w:t>
      </w:r>
      <w:r w:rsidRPr="008D0203">
        <w:rPr>
          <w:rFonts w:ascii="Times New Roman" w:hAnsi="Times New Roman" w:cs="Times New Roman"/>
        </w:rPr>
        <w:t>d’identi</w:t>
      </w:r>
      <w:r w:rsidR="005420A0" w:rsidRPr="008D0203">
        <w:rPr>
          <w:rFonts w:ascii="Times New Roman" w:hAnsi="Times New Roman" w:cs="Times New Roman"/>
        </w:rPr>
        <w:t>fication d’actions de plaidoyer tenu en mai dernier. Le chef de file insistera sur le fait que l’ensemble des directions techniques de la région, les maires ainsi que les Haut commissaires de la Comoé et de la Léraba  ont été intimement associés à toutes ces actions qui, du reste, ont été réalisées sous la présidence de madame le gouverneur de la région des Cascades.</w:t>
      </w:r>
    </w:p>
    <w:p w:rsidR="005420A0" w:rsidRPr="008D0203" w:rsidRDefault="005420A0" w:rsidP="001B4653">
      <w:pPr>
        <w:jc w:val="both"/>
        <w:rPr>
          <w:rFonts w:ascii="Times New Roman" w:hAnsi="Times New Roman" w:cs="Times New Roman"/>
        </w:rPr>
      </w:pPr>
    </w:p>
    <w:p w:rsidR="005420A0" w:rsidRPr="008D0203" w:rsidRDefault="005420A0" w:rsidP="001B4653">
      <w:pPr>
        <w:jc w:val="both"/>
        <w:rPr>
          <w:rFonts w:ascii="Times New Roman" w:hAnsi="Times New Roman" w:cs="Times New Roman"/>
        </w:rPr>
      </w:pPr>
      <w:r w:rsidRPr="008D0203">
        <w:rPr>
          <w:rFonts w:ascii="Times New Roman" w:hAnsi="Times New Roman" w:cs="Times New Roman"/>
        </w:rPr>
        <w:t>La participation des deux directions techniques au présent atelier s’explique pour la direction de la femme par le thème de la campagne de plaidoyer qui porte sur la santé maternelle et infantile et, pour la Direction de l’économie et de la planification par</w:t>
      </w:r>
      <w:r w:rsidR="00D17B75" w:rsidRPr="008D0203">
        <w:rPr>
          <w:rFonts w:ascii="Times New Roman" w:hAnsi="Times New Roman" w:cs="Times New Roman"/>
        </w:rPr>
        <w:t xml:space="preserve"> le fait qu’elle assure</w:t>
      </w:r>
      <w:r w:rsidRPr="008D0203">
        <w:rPr>
          <w:rFonts w:ascii="Times New Roman" w:hAnsi="Times New Roman" w:cs="Times New Roman"/>
        </w:rPr>
        <w:t xml:space="preserve"> </w:t>
      </w:r>
      <w:r w:rsidR="00D17B75" w:rsidRPr="008D0203">
        <w:rPr>
          <w:rFonts w:ascii="Times New Roman" w:hAnsi="Times New Roman" w:cs="Times New Roman"/>
        </w:rPr>
        <w:t>la tutelle technique du projet au niveau régional.</w:t>
      </w:r>
    </w:p>
    <w:p w:rsidR="0006408F" w:rsidRPr="008D0203" w:rsidRDefault="005420A0" w:rsidP="001B4653">
      <w:pPr>
        <w:jc w:val="both"/>
        <w:rPr>
          <w:rFonts w:ascii="Times New Roman" w:hAnsi="Times New Roman" w:cs="Times New Roman"/>
        </w:rPr>
      </w:pPr>
      <w:r w:rsidRPr="008D0203">
        <w:rPr>
          <w:rFonts w:ascii="Times New Roman" w:hAnsi="Times New Roman" w:cs="Times New Roman"/>
        </w:rPr>
        <w:t xml:space="preserve"> </w:t>
      </w:r>
    </w:p>
    <w:p w:rsidR="00A73FC6" w:rsidRPr="008D0203" w:rsidRDefault="00A73FC6" w:rsidP="001B4653">
      <w:pPr>
        <w:jc w:val="both"/>
        <w:rPr>
          <w:rFonts w:ascii="Times New Roman" w:hAnsi="Times New Roman" w:cs="Times New Roman"/>
        </w:rPr>
      </w:pPr>
    </w:p>
    <w:p w:rsidR="00A73FC6" w:rsidRPr="000F1863" w:rsidRDefault="000F1863" w:rsidP="000F1863">
      <w:pPr>
        <w:pStyle w:val="Titre2"/>
        <w:jc w:val="left"/>
        <w:rPr>
          <w:rFonts w:ascii="Times New Roman" w:hAnsi="Times New Roman" w:cs="Times New Roman"/>
          <w:b/>
          <w:smallCaps/>
          <w:sz w:val="22"/>
        </w:rPr>
      </w:pPr>
      <w:bookmarkStart w:id="9" w:name="_Toc463867249"/>
      <w:r>
        <w:rPr>
          <w:rFonts w:ascii="Times New Roman" w:hAnsi="Times New Roman" w:cs="Times New Roman"/>
          <w:b/>
          <w:smallCaps/>
          <w:sz w:val="22"/>
        </w:rPr>
        <w:t xml:space="preserve">2.4. </w:t>
      </w:r>
      <w:r w:rsidR="00A73FC6" w:rsidRPr="000F1863">
        <w:rPr>
          <w:rFonts w:ascii="Times New Roman" w:hAnsi="Times New Roman" w:cs="Times New Roman"/>
          <w:b/>
          <w:smallCaps/>
          <w:sz w:val="22"/>
        </w:rPr>
        <w:t>Travaux de groupes</w:t>
      </w:r>
      <w:bookmarkEnd w:id="9"/>
    </w:p>
    <w:p w:rsidR="00A73FC6" w:rsidRPr="008D0203" w:rsidRDefault="00A73FC6" w:rsidP="00A73FC6">
      <w:pPr>
        <w:rPr>
          <w:rFonts w:ascii="Times New Roman" w:hAnsi="Times New Roman" w:cs="Times New Roman"/>
        </w:rPr>
      </w:pPr>
    </w:p>
    <w:p w:rsidR="00A73FC6" w:rsidRDefault="00A73FC6" w:rsidP="005173BF">
      <w:pPr>
        <w:jc w:val="both"/>
        <w:rPr>
          <w:rFonts w:ascii="Times New Roman" w:hAnsi="Times New Roman" w:cs="Times New Roman"/>
        </w:rPr>
      </w:pPr>
      <w:r w:rsidRPr="008D0203">
        <w:rPr>
          <w:rFonts w:ascii="Times New Roman" w:hAnsi="Times New Roman" w:cs="Times New Roman"/>
        </w:rPr>
        <w:t xml:space="preserve">Suite aux échanges, trois groupes </w:t>
      </w:r>
      <w:r w:rsidR="005173BF" w:rsidRPr="008D0203">
        <w:rPr>
          <w:rFonts w:ascii="Times New Roman" w:hAnsi="Times New Roman" w:cs="Times New Roman"/>
        </w:rPr>
        <w:t xml:space="preserve">thématiques </w:t>
      </w:r>
      <w:r w:rsidRPr="008D0203">
        <w:rPr>
          <w:rFonts w:ascii="Times New Roman" w:hAnsi="Times New Roman" w:cs="Times New Roman"/>
        </w:rPr>
        <w:t>ont été constitué</w:t>
      </w:r>
      <w:r w:rsidR="005173BF" w:rsidRPr="008D0203">
        <w:rPr>
          <w:rFonts w:ascii="Times New Roman" w:hAnsi="Times New Roman" w:cs="Times New Roman"/>
        </w:rPr>
        <w:t>s pour</w:t>
      </w:r>
      <w:r w:rsidRPr="008D0203">
        <w:rPr>
          <w:rFonts w:ascii="Times New Roman" w:hAnsi="Times New Roman" w:cs="Times New Roman"/>
        </w:rPr>
        <w:t xml:space="preserve"> élaborer la stratégie de plaidoyer</w:t>
      </w:r>
      <w:r w:rsidR="00D17B75" w:rsidRPr="008D0203">
        <w:rPr>
          <w:rFonts w:ascii="Times New Roman" w:hAnsi="Times New Roman" w:cs="Times New Roman"/>
        </w:rPr>
        <w:t xml:space="preserve"> du projet à travers l’identification des</w:t>
      </w:r>
      <w:r w:rsidR="005173BF" w:rsidRPr="008D0203">
        <w:rPr>
          <w:rFonts w:ascii="Times New Roman" w:hAnsi="Times New Roman" w:cs="Times New Roman"/>
        </w:rPr>
        <w:t xml:space="preserve"> différentes cibles </w:t>
      </w:r>
      <w:r w:rsidR="00D17B75" w:rsidRPr="008D0203">
        <w:rPr>
          <w:rFonts w:ascii="Times New Roman" w:hAnsi="Times New Roman" w:cs="Times New Roman"/>
        </w:rPr>
        <w:t>pertinentes, la définition des actions de plaidoyer et des</w:t>
      </w:r>
      <w:r w:rsidR="005173BF" w:rsidRPr="008D0203">
        <w:rPr>
          <w:rFonts w:ascii="Times New Roman" w:hAnsi="Times New Roman" w:cs="Times New Roman"/>
        </w:rPr>
        <w:t xml:space="preserve"> messages</w:t>
      </w:r>
      <w:r w:rsidRPr="008D0203">
        <w:rPr>
          <w:rFonts w:ascii="Times New Roman" w:hAnsi="Times New Roman" w:cs="Times New Roman"/>
        </w:rPr>
        <w:t xml:space="preserve"> </w:t>
      </w:r>
      <w:r w:rsidR="00D17B75" w:rsidRPr="008D0203">
        <w:rPr>
          <w:rFonts w:ascii="Times New Roman" w:hAnsi="Times New Roman" w:cs="Times New Roman"/>
        </w:rPr>
        <w:t>à diffuser en fonction des cibles,</w:t>
      </w:r>
      <w:r w:rsidR="005173BF" w:rsidRPr="008D0203">
        <w:rPr>
          <w:rFonts w:ascii="Times New Roman" w:hAnsi="Times New Roman" w:cs="Times New Roman"/>
        </w:rPr>
        <w:t xml:space="preserve"> </w:t>
      </w:r>
      <w:r w:rsidR="00D17B75" w:rsidRPr="008D0203">
        <w:rPr>
          <w:rFonts w:ascii="Times New Roman" w:hAnsi="Times New Roman" w:cs="Times New Roman"/>
        </w:rPr>
        <w:t xml:space="preserve">les méthodes et outils à utiliser et une estimation du budget nécessaire pour </w:t>
      </w:r>
      <w:r w:rsidR="005173BF" w:rsidRPr="008D0203">
        <w:rPr>
          <w:rFonts w:ascii="Times New Roman" w:hAnsi="Times New Roman" w:cs="Times New Roman"/>
        </w:rPr>
        <w:t xml:space="preserve">la mise </w:t>
      </w:r>
      <w:r w:rsidRPr="008D0203">
        <w:rPr>
          <w:rFonts w:ascii="Times New Roman" w:hAnsi="Times New Roman" w:cs="Times New Roman"/>
        </w:rPr>
        <w:t>en œuvre.</w:t>
      </w:r>
      <w:r w:rsidR="00B36912" w:rsidRPr="008D0203">
        <w:rPr>
          <w:rFonts w:ascii="Times New Roman" w:hAnsi="Times New Roman" w:cs="Times New Roman"/>
        </w:rPr>
        <w:t xml:space="preserve"> Les travaux de la </w:t>
      </w:r>
      <w:r w:rsidR="00A75804" w:rsidRPr="008D0203">
        <w:rPr>
          <w:rFonts w:ascii="Times New Roman" w:hAnsi="Times New Roman" w:cs="Times New Roman"/>
        </w:rPr>
        <w:t>première</w:t>
      </w:r>
      <w:r w:rsidR="00B36912" w:rsidRPr="008D0203">
        <w:rPr>
          <w:rFonts w:ascii="Times New Roman" w:hAnsi="Times New Roman" w:cs="Times New Roman"/>
        </w:rPr>
        <w:t xml:space="preserve"> journée ont pris</w:t>
      </w:r>
      <w:r w:rsidR="00192C0F" w:rsidRPr="008D0203">
        <w:rPr>
          <w:rFonts w:ascii="Times New Roman" w:hAnsi="Times New Roman" w:cs="Times New Roman"/>
        </w:rPr>
        <w:t xml:space="preserve"> fin</w:t>
      </w:r>
      <w:r w:rsidR="00B36912" w:rsidRPr="008D0203">
        <w:rPr>
          <w:rFonts w:ascii="Times New Roman" w:hAnsi="Times New Roman" w:cs="Times New Roman"/>
        </w:rPr>
        <w:t xml:space="preserve"> à 16 heures 13 minutes</w:t>
      </w:r>
      <w:r w:rsidR="00A75804" w:rsidRPr="008D0203">
        <w:rPr>
          <w:rFonts w:ascii="Times New Roman" w:hAnsi="Times New Roman" w:cs="Times New Roman"/>
        </w:rPr>
        <w:t>.</w:t>
      </w:r>
    </w:p>
    <w:p w:rsidR="00593210" w:rsidRDefault="00593210" w:rsidP="005173BF">
      <w:pPr>
        <w:jc w:val="both"/>
        <w:rPr>
          <w:rFonts w:ascii="Times New Roman" w:hAnsi="Times New Roman" w:cs="Times New Roman"/>
        </w:rPr>
      </w:pPr>
    </w:p>
    <w:p w:rsidR="00593210" w:rsidRDefault="00593210" w:rsidP="005173BF">
      <w:pPr>
        <w:jc w:val="both"/>
        <w:rPr>
          <w:rFonts w:ascii="Times New Roman" w:hAnsi="Times New Roman" w:cs="Times New Roman"/>
        </w:rPr>
      </w:pPr>
    </w:p>
    <w:p w:rsidR="00593210" w:rsidRDefault="00593210" w:rsidP="005173BF">
      <w:pPr>
        <w:jc w:val="both"/>
        <w:rPr>
          <w:rFonts w:ascii="Times New Roman" w:hAnsi="Times New Roman" w:cs="Times New Roman"/>
        </w:rPr>
      </w:pPr>
    </w:p>
    <w:p w:rsidR="00593210" w:rsidRDefault="00593210" w:rsidP="005173BF">
      <w:pPr>
        <w:jc w:val="both"/>
        <w:rPr>
          <w:rFonts w:ascii="Times New Roman" w:hAnsi="Times New Roman" w:cs="Times New Roman"/>
        </w:rPr>
      </w:pPr>
    </w:p>
    <w:p w:rsidR="00593210" w:rsidRDefault="00593210" w:rsidP="005173BF">
      <w:pPr>
        <w:jc w:val="both"/>
        <w:rPr>
          <w:rFonts w:ascii="Times New Roman" w:hAnsi="Times New Roman" w:cs="Times New Roman"/>
        </w:rPr>
      </w:pPr>
    </w:p>
    <w:p w:rsidR="00593210" w:rsidRDefault="00593210" w:rsidP="005173BF">
      <w:pPr>
        <w:jc w:val="both"/>
        <w:rPr>
          <w:rFonts w:ascii="Times New Roman" w:hAnsi="Times New Roman" w:cs="Times New Roman"/>
        </w:rPr>
      </w:pPr>
    </w:p>
    <w:p w:rsidR="00593210" w:rsidRDefault="00593210" w:rsidP="005173BF">
      <w:pPr>
        <w:jc w:val="both"/>
        <w:rPr>
          <w:rFonts w:ascii="Times New Roman" w:hAnsi="Times New Roman" w:cs="Times New Roman"/>
        </w:rPr>
      </w:pPr>
    </w:p>
    <w:p w:rsidR="00593210" w:rsidRDefault="00593210" w:rsidP="005173BF">
      <w:pPr>
        <w:jc w:val="both"/>
        <w:rPr>
          <w:rFonts w:ascii="Times New Roman" w:hAnsi="Times New Roman" w:cs="Times New Roman"/>
        </w:rPr>
      </w:pPr>
    </w:p>
    <w:p w:rsidR="00593210" w:rsidRDefault="00593210" w:rsidP="005173BF">
      <w:pPr>
        <w:jc w:val="both"/>
        <w:rPr>
          <w:rFonts w:ascii="Times New Roman" w:hAnsi="Times New Roman" w:cs="Times New Roman"/>
        </w:rPr>
      </w:pPr>
    </w:p>
    <w:p w:rsidR="00593210" w:rsidRDefault="00593210" w:rsidP="005173BF">
      <w:pPr>
        <w:jc w:val="both"/>
        <w:rPr>
          <w:rFonts w:ascii="Times New Roman" w:hAnsi="Times New Roman" w:cs="Times New Roman"/>
        </w:rPr>
      </w:pPr>
    </w:p>
    <w:p w:rsidR="00593210" w:rsidRDefault="00593210" w:rsidP="005173BF">
      <w:pPr>
        <w:jc w:val="both"/>
        <w:rPr>
          <w:rFonts w:ascii="Times New Roman" w:hAnsi="Times New Roman" w:cs="Times New Roman"/>
        </w:rPr>
      </w:pPr>
    </w:p>
    <w:p w:rsidR="00593210" w:rsidRDefault="00593210" w:rsidP="005173BF">
      <w:pPr>
        <w:jc w:val="both"/>
        <w:rPr>
          <w:rFonts w:ascii="Times New Roman" w:hAnsi="Times New Roman" w:cs="Times New Roman"/>
        </w:rPr>
      </w:pPr>
    </w:p>
    <w:p w:rsidR="00A876FC" w:rsidRDefault="00593210" w:rsidP="00A876FC">
      <w:pPr>
        <w:keepNext/>
        <w:jc w:val="center"/>
      </w:pPr>
      <w:r>
        <w:rPr>
          <w:rFonts w:ascii="Times New Roman" w:hAnsi="Times New Roman" w:cs="Times New Roman"/>
          <w:noProof/>
          <w:lang w:eastAsia="fr-FR"/>
        </w:rPr>
        <w:lastRenderedPageBreak/>
        <w:drawing>
          <wp:inline distT="0" distB="0" distL="0" distR="0">
            <wp:extent cx="5192202" cy="3894152"/>
            <wp:effectExtent l="0" t="0" r="0" b="0"/>
            <wp:docPr id="3" name="Image 3" descr="C:\Users\AGEREF\Desktop\Dossier SNV\OSC_SE4ALL\Atelier 4 et 5 Octobre 2016\photos\DSCI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REF\Desktop\Dossier SNV\OSC_SE4ALL\Atelier 4 et 5 Octobre 2016\photos\DSCI499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5787" cy="3896841"/>
                    </a:xfrm>
                    <a:prstGeom prst="rect">
                      <a:avLst/>
                    </a:prstGeom>
                    <a:noFill/>
                    <a:ln>
                      <a:noFill/>
                    </a:ln>
                  </pic:spPr>
                </pic:pic>
              </a:graphicData>
            </a:graphic>
          </wp:inline>
        </w:drawing>
      </w:r>
    </w:p>
    <w:p w:rsidR="00593210" w:rsidRPr="008D0203" w:rsidRDefault="00A876FC" w:rsidP="00A876FC">
      <w:pPr>
        <w:pStyle w:val="Lgende"/>
        <w:rPr>
          <w:rFonts w:ascii="Times New Roman" w:hAnsi="Times New Roman" w:cs="Times New Roman"/>
        </w:rPr>
      </w:pPr>
      <w:r>
        <w:t xml:space="preserve">          Photo n°3 : </w:t>
      </w:r>
      <w:r w:rsidR="000C7F73">
        <w:t>Vue des participants pendant  les</w:t>
      </w:r>
      <w:r>
        <w:t xml:space="preserve"> travaux de groupe</w:t>
      </w:r>
    </w:p>
    <w:p w:rsidR="00A75804" w:rsidRPr="008D0203" w:rsidRDefault="00A75804" w:rsidP="005173BF">
      <w:pPr>
        <w:jc w:val="both"/>
        <w:rPr>
          <w:rFonts w:ascii="Times New Roman" w:hAnsi="Times New Roman" w:cs="Times New Roman"/>
        </w:rPr>
      </w:pPr>
    </w:p>
    <w:p w:rsidR="00A75804" w:rsidRPr="008D0203" w:rsidRDefault="00A75804" w:rsidP="00A75804">
      <w:pPr>
        <w:jc w:val="both"/>
        <w:rPr>
          <w:rFonts w:ascii="Times New Roman" w:hAnsi="Times New Roman" w:cs="Times New Roman"/>
        </w:rPr>
      </w:pPr>
      <w:r w:rsidRPr="008D0203">
        <w:rPr>
          <w:rFonts w:ascii="Times New Roman" w:hAnsi="Times New Roman" w:cs="Times New Roman"/>
        </w:rPr>
        <w:t>Début</w:t>
      </w:r>
      <w:r w:rsidR="00192C0F" w:rsidRPr="008D0203">
        <w:rPr>
          <w:rFonts w:ascii="Times New Roman" w:hAnsi="Times New Roman" w:cs="Times New Roman"/>
        </w:rPr>
        <w:t>é</w:t>
      </w:r>
      <w:r w:rsidRPr="008D0203">
        <w:rPr>
          <w:rFonts w:ascii="Times New Roman" w:hAnsi="Times New Roman" w:cs="Times New Roman"/>
        </w:rPr>
        <w:t xml:space="preserve"> à 08heures 34 minutes, le deuxième jour de l’atelier a été consacré </w:t>
      </w:r>
      <w:r w:rsidR="00D17B75" w:rsidRPr="008D0203">
        <w:rPr>
          <w:rFonts w:ascii="Times New Roman" w:hAnsi="Times New Roman" w:cs="Times New Roman"/>
        </w:rPr>
        <w:t xml:space="preserve">à la poursuite des </w:t>
      </w:r>
      <w:r w:rsidRPr="008D0203">
        <w:rPr>
          <w:rFonts w:ascii="Times New Roman" w:hAnsi="Times New Roman" w:cs="Times New Roman"/>
        </w:rPr>
        <w:t xml:space="preserve">travaux de groupe </w:t>
      </w:r>
      <w:r w:rsidR="00D17B75" w:rsidRPr="008D0203">
        <w:rPr>
          <w:rFonts w:ascii="Times New Roman" w:hAnsi="Times New Roman" w:cs="Times New Roman"/>
        </w:rPr>
        <w:t>pour la finalisation</w:t>
      </w:r>
      <w:r w:rsidR="007F6924" w:rsidRPr="008D0203">
        <w:rPr>
          <w:rFonts w:ascii="Times New Roman" w:hAnsi="Times New Roman" w:cs="Times New Roman"/>
        </w:rPr>
        <w:t xml:space="preserve"> </w:t>
      </w:r>
      <w:r w:rsidR="00D17B75" w:rsidRPr="008D0203">
        <w:rPr>
          <w:rFonts w:ascii="Times New Roman" w:hAnsi="Times New Roman" w:cs="Times New Roman"/>
        </w:rPr>
        <w:t>du</w:t>
      </w:r>
      <w:r w:rsidRPr="008D0203">
        <w:rPr>
          <w:rFonts w:ascii="Times New Roman" w:hAnsi="Times New Roman" w:cs="Times New Roman"/>
        </w:rPr>
        <w:t xml:space="preserve">  plan de plaidoyer </w:t>
      </w:r>
      <w:r w:rsidR="007F6924" w:rsidRPr="008D0203">
        <w:rPr>
          <w:rFonts w:ascii="Times New Roman" w:hAnsi="Times New Roman" w:cs="Times New Roman"/>
        </w:rPr>
        <w:t>et à une présentation sur le plaidoyer.</w:t>
      </w:r>
    </w:p>
    <w:p w:rsidR="005173BF" w:rsidRPr="008D0203" w:rsidRDefault="005173BF" w:rsidP="005173BF">
      <w:pPr>
        <w:jc w:val="both"/>
        <w:rPr>
          <w:rFonts w:ascii="Times New Roman" w:hAnsi="Times New Roman" w:cs="Times New Roman"/>
        </w:rPr>
      </w:pPr>
    </w:p>
    <w:p w:rsidR="008051A2" w:rsidRDefault="000F1863" w:rsidP="000F1863">
      <w:pPr>
        <w:pStyle w:val="Titre2"/>
        <w:jc w:val="left"/>
        <w:rPr>
          <w:rFonts w:ascii="Times New Roman" w:hAnsi="Times New Roman" w:cs="Times New Roman"/>
          <w:b/>
          <w:smallCaps/>
          <w:sz w:val="22"/>
        </w:rPr>
      </w:pPr>
      <w:bookmarkStart w:id="10" w:name="_Toc463867250"/>
      <w:r>
        <w:rPr>
          <w:rFonts w:ascii="Times New Roman" w:hAnsi="Times New Roman" w:cs="Times New Roman"/>
          <w:b/>
          <w:smallCaps/>
          <w:sz w:val="22"/>
        </w:rPr>
        <w:t xml:space="preserve">2.5. </w:t>
      </w:r>
      <w:r w:rsidR="008051A2" w:rsidRPr="000F1863">
        <w:rPr>
          <w:rFonts w:ascii="Times New Roman" w:hAnsi="Times New Roman" w:cs="Times New Roman"/>
          <w:b/>
          <w:smallCaps/>
          <w:sz w:val="22"/>
        </w:rPr>
        <w:t>présentation  sur le plaidoyer</w:t>
      </w:r>
      <w:bookmarkEnd w:id="10"/>
      <w:r w:rsidR="008051A2" w:rsidRPr="000F1863">
        <w:rPr>
          <w:rFonts w:ascii="Times New Roman" w:hAnsi="Times New Roman" w:cs="Times New Roman"/>
          <w:b/>
          <w:smallCaps/>
          <w:sz w:val="22"/>
        </w:rPr>
        <w:t xml:space="preserve"> </w:t>
      </w:r>
    </w:p>
    <w:p w:rsidR="000F1863" w:rsidRPr="000F1863" w:rsidRDefault="000F1863" w:rsidP="000F1863"/>
    <w:p w:rsidR="007F6924" w:rsidRPr="008D0203" w:rsidRDefault="00581AF4" w:rsidP="0096583C">
      <w:pPr>
        <w:jc w:val="both"/>
        <w:rPr>
          <w:rFonts w:ascii="Times New Roman" w:hAnsi="Times New Roman" w:cs="Times New Roman"/>
        </w:rPr>
      </w:pPr>
      <w:r w:rsidRPr="008D0203">
        <w:rPr>
          <w:rFonts w:ascii="Times New Roman" w:hAnsi="Times New Roman" w:cs="Times New Roman"/>
        </w:rPr>
        <w:t xml:space="preserve">La communication sur le plaidoyer a été faite par le consultant de la SNV. </w:t>
      </w:r>
      <w:r w:rsidR="0096583C" w:rsidRPr="008D0203">
        <w:rPr>
          <w:rFonts w:ascii="Times New Roman" w:hAnsi="Times New Roman" w:cs="Times New Roman"/>
        </w:rPr>
        <w:t xml:space="preserve">Après avoir défini  les concepts du plaidoyer,  du lobbying et de la campagne, </w:t>
      </w:r>
      <w:r w:rsidR="0034269A">
        <w:rPr>
          <w:rFonts w:ascii="Times New Roman" w:hAnsi="Times New Roman" w:cs="Times New Roman"/>
        </w:rPr>
        <w:t xml:space="preserve"> </w:t>
      </w:r>
      <w:r w:rsidR="0096583C" w:rsidRPr="008D0203">
        <w:rPr>
          <w:rFonts w:ascii="Times New Roman" w:hAnsi="Times New Roman" w:cs="Times New Roman"/>
        </w:rPr>
        <w:t>Monsieur DELMA a décliné les fondamentaux du plaidoyer</w:t>
      </w:r>
      <w:r w:rsidRPr="008D0203">
        <w:rPr>
          <w:rFonts w:ascii="Times New Roman" w:hAnsi="Times New Roman" w:cs="Times New Roman"/>
        </w:rPr>
        <w:t xml:space="preserve"> </w:t>
      </w:r>
      <w:r w:rsidR="0096583C" w:rsidRPr="008D0203">
        <w:rPr>
          <w:rFonts w:ascii="Times New Roman" w:hAnsi="Times New Roman" w:cs="Times New Roman"/>
        </w:rPr>
        <w:t xml:space="preserve">qui reposent sur la théorie contextualisée du changement, la solution orientée, la création et la diffusion de preuves et l’approche collaborative. Quant au plan du plaidoyer, </w:t>
      </w:r>
      <w:r w:rsidR="005875B9" w:rsidRPr="008D0203">
        <w:rPr>
          <w:rFonts w:ascii="Times New Roman" w:hAnsi="Times New Roman" w:cs="Times New Roman"/>
        </w:rPr>
        <w:t>il souligne qu</w:t>
      </w:r>
      <w:r w:rsidR="0096583C" w:rsidRPr="008D0203">
        <w:rPr>
          <w:rFonts w:ascii="Times New Roman" w:hAnsi="Times New Roman" w:cs="Times New Roman"/>
        </w:rPr>
        <w:t>’il repose sur un</w:t>
      </w:r>
      <w:r w:rsidR="005875B9" w:rsidRPr="008D0203">
        <w:rPr>
          <w:rFonts w:ascii="Times New Roman" w:hAnsi="Times New Roman" w:cs="Times New Roman"/>
        </w:rPr>
        <w:t>e organi</w:t>
      </w:r>
      <w:r w:rsidR="0096583C" w:rsidRPr="008D0203">
        <w:rPr>
          <w:rFonts w:ascii="Times New Roman" w:hAnsi="Times New Roman" w:cs="Times New Roman"/>
        </w:rPr>
        <w:t>sation et une planifica</w:t>
      </w:r>
      <w:r w:rsidR="005875B9" w:rsidRPr="008D0203">
        <w:rPr>
          <w:rFonts w:ascii="Times New Roman" w:hAnsi="Times New Roman" w:cs="Times New Roman"/>
        </w:rPr>
        <w:t>tion claire</w:t>
      </w:r>
      <w:r w:rsidR="0096583C" w:rsidRPr="008D0203">
        <w:rPr>
          <w:rFonts w:ascii="Times New Roman" w:hAnsi="Times New Roman" w:cs="Times New Roman"/>
        </w:rPr>
        <w:t xml:space="preserve"> des activités </w:t>
      </w:r>
      <w:r w:rsidR="005875B9" w:rsidRPr="008D0203">
        <w:rPr>
          <w:rFonts w:ascii="Times New Roman" w:hAnsi="Times New Roman" w:cs="Times New Roman"/>
        </w:rPr>
        <w:t xml:space="preserve">basées sur une bonne stratégie de communication, de collaboration et de suivi évaluation.  </w:t>
      </w:r>
    </w:p>
    <w:p w:rsidR="008051A2" w:rsidRPr="008D0203" w:rsidRDefault="007F6924" w:rsidP="0096583C">
      <w:pPr>
        <w:jc w:val="both"/>
        <w:rPr>
          <w:rFonts w:ascii="Times New Roman" w:hAnsi="Times New Roman" w:cs="Times New Roman"/>
        </w:rPr>
      </w:pPr>
      <w:r w:rsidRPr="008D0203">
        <w:rPr>
          <w:rFonts w:ascii="Times New Roman" w:hAnsi="Times New Roman" w:cs="Times New Roman"/>
        </w:rPr>
        <w:t xml:space="preserve"> Il a achevé sa communication en identifiant les 7 caractéristiques qui déterminent le succès d’une bonne communication. Ce sont </w:t>
      </w:r>
      <w:r w:rsidR="008F1C96" w:rsidRPr="008D0203">
        <w:rPr>
          <w:rFonts w:ascii="Times New Roman" w:hAnsi="Times New Roman" w:cs="Times New Roman"/>
        </w:rPr>
        <w:t>: Claire, Concis, Concret, Correct, Cohérent, Complet, Courtois</w:t>
      </w:r>
      <w:r w:rsidR="00593210">
        <w:rPr>
          <w:rFonts w:ascii="Times New Roman" w:hAnsi="Times New Roman" w:cs="Times New Roman"/>
        </w:rPr>
        <w:t>.</w:t>
      </w:r>
    </w:p>
    <w:p w:rsidR="008051A2" w:rsidRPr="008D0203" w:rsidRDefault="008051A2" w:rsidP="008051A2">
      <w:pPr>
        <w:rPr>
          <w:rFonts w:ascii="Times New Roman" w:hAnsi="Times New Roman" w:cs="Times New Roman"/>
        </w:rPr>
      </w:pPr>
    </w:p>
    <w:p w:rsidR="008051A2" w:rsidRPr="008D0203" w:rsidRDefault="008051A2" w:rsidP="008051A2">
      <w:pPr>
        <w:rPr>
          <w:rFonts w:ascii="Times New Roman" w:hAnsi="Times New Roman" w:cs="Times New Roman"/>
        </w:rPr>
      </w:pPr>
    </w:p>
    <w:p w:rsidR="00931D73" w:rsidRPr="00E24773" w:rsidRDefault="000F1863" w:rsidP="000F1863">
      <w:pPr>
        <w:pStyle w:val="Titre2"/>
        <w:jc w:val="left"/>
      </w:pPr>
      <w:bookmarkStart w:id="11" w:name="_Toc463867251"/>
      <w:r>
        <w:rPr>
          <w:rFonts w:ascii="Times New Roman" w:hAnsi="Times New Roman" w:cs="Times New Roman"/>
          <w:b/>
          <w:smallCaps/>
          <w:sz w:val="22"/>
        </w:rPr>
        <w:t xml:space="preserve">2.6. </w:t>
      </w:r>
      <w:r w:rsidR="00931D73" w:rsidRPr="000F1863">
        <w:rPr>
          <w:rFonts w:ascii="Times New Roman" w:hAnsi="Times New Roman" w:cs="Times New Roman"/>
          <w:b/>
          <w:smallCaps/>
          <w:sz w:val="22"/>
        </w:rPr>
        <w:t>Elaboration d’un plan de plaidoyer</w:t>
      </w:r>
      <w:bookmarkEnd w:id="11"/>
      <w:r w:rsidR="00931D73" w:rsidRPr="00E24773">
        <w:t xml:space="preserve"> </w:t>
      </w:r>
    </w:p>
    <w:p w:rsidR="00931D73" w:rsidRPr="008D0203" w:rsidRDefault="00931D73" w:rsidP="00931D73">
      <w:pPr>
        <w:rPr>
          <w:rFonts w:ascii="Times New Roman" w:hAnsi="Times New Roman" w:cs="Times New Roman"/>
        </w:rPr>
      </w:pPr>
    </w:p>
    <w:p w:rsidR="00053411" w:rsidRDefault="008F1C96">
      <w:pPr>
        <w:jc w:val="both"/>
        <w:rPr>
          <w:rFonts w:ascii="Times New Roman" w:hAnsi="Times New Roman" w:cs="Times New Roman"/>
        </w:rPr>
      </w:pPr>
      <w:r w:rsidRPr="008D0203">
        <w:rPr>
          <w:rFonts w:ascii="Times New Roman" w:hAnsi="Times New Roman" w:cs="Times New Roman"/>
        </w:rPr>
        <w:t xml:space="preserve">La synthèse des travaux de groupe a permis d’élaborer </w:t>
      </w:r>
      <w:r w:rsidR="005875B9" w:rsidRPr="008D0203">
        <w:rPr>
          <w:rFonts w:ascii="Times New Roman" w:hAnsi="Times New Roman" w:cs="Times New Roman"/>
        </w:rPr>
        <w:t xml:space="preserve">une esquisse </w:t>
      </w:r>
      <w:r w:rsidR="004B19C2" w:rsidRPr="008D0203">
        <w:rPr>
          <w:rFonts w:ascii="Times New Roman" w:hAnsi="Times New Roman" w:cs="Times New Roman"/>
        </w:rPr>
        <w:t>de</w:t>
      </w:r>
      <w:r w:rsidR="00AE6C0D" w:rsidRPr="008D0203">
        <w:rPr>
          <w:rFonts w:ascii="Times New Roman" w:hAnsi="Times New Roman" w:cs="Times New Roman"/>
        </w:rPr>
        <w:t xml:space="preserve"> plan de plaidoyer des OSC pour la promotion des énergies renouvelables dans la Région des Cascades</w:t>
      </w:r>
      <w:r w:rsidR="000C7F73">
        <w:rPr>
          <w:rFonts w:ascii="Times New Roman" w:hAnsi="Times New Roman" w:cs="Times New Roman"/>
        </w:rPr>
        <w:t xml:space="preserve"> pour la période d’Octobre 2016 à Décembre 2017</w:t>
      </w:r>
      <w:r w:rsidR="00AE6C0D" w:rsidRPr="008D0203">
        <w:rPr>
          <w:rFonts w:ascii="Times New Roman" w:hAnsi="Times New Roman" w:cs="Times New Roman"/>
        </w:rPr>
        <w:t>.</w:t>
      </w:r>
      <w:r w:rsidR="00661A79">
        <w:rPr>
          <w:rFonts w:ascii="Times New Roman" w:hAnsi="Times New Roman" w:cs="Times New Roman"/>
        </w:rPr>
        <w:t xml:space="preserve"> </w:t>
      </w:r>
      <w:r w:rsidR="000C7F73">
        <w:rPr>
          <w:rFonts w:ascii="Times New Roman" w:hAnsi="Times New Roman" w:cs="Times New Roman"/>
        </w:rPr>
        <w:t>Le budget sera finalisé et validé</w:t>
      </w:r>
      <w:r w:rsidR="00F923AD">
        <w:rPr>
          <w:rFonts w:ascii="Times New Roman" w:hAnsi="Times New Roman" w:cs="Times New Roman"/>
        </w:rPr>
        <w:t xml:space="preserve"> </w:t>
      </w:r>
      <w:r w:rsidR="000C7F73">
        <w:rPr>
          <w:rFonts w:ascii="Times New Roman" w:hAnsi="Times New Roman" w:cs="Times New Roman"/>
        </w:rPr>
        <w:t xml:space="preserve">de concert avec </w:t>
      </w:r>
      <w:r w:rsidR="0092338C">
        <w:rPr>
          <w:rFonts w:ascii="Times New Roman" w:hAnsi="Times New Roman" w:cs="Times New Roman"/>
        </w:rPr>
        <w:t xml:space="preserve"> la SNV</w:t>
      </w:r>
      <w:bookmarkStart w:id="12" w:name="_GoBack"/>
      <w:bookmarkEnd w:id="12"/>
      <w:r w:rsidR="000C7F73">
        <w:rPr>
          <w:rFonts w:ascii="Times New Roman" w:hAnsi="Times New Roman" w:cs="Times New Roman"/>
        </w:rPr>
        <w:t xml:space="preserve"> qui est le partenaire financier et technique et sera fonction de l’enveloppe disponible.</w:t>
      </w:r>
    </w:p>
    <w:p w:rsidR="00AE6C0D" w:rsidRPr="008D0203" w:rsidRDefault="00053411">
      <w:pPr>
        <w:jc w:val="both"/>
        <w:rPr>
          <w:rFonts w:ascii="Times New Roman" w:hAnsi="Times New Roman" w:cs="Times New Roman"/>
        </w:rPr>
        <w:sectPr w:rsidR="00AE6C0D" w:rsidRPr="008D0203" w:rsidSect="00482EE2">
          <w:footerReference w:type="default" r:id="rId14"/>
          <w:pgSz w:w="11906" w:h="16838"/>
          <w:pgMar w:top="1417" w:right="1417" w:bottom="1417" w:left="1417" w:header="708" w:footer="708" w:gutter="0"/>
          <w:cols w:space="708"/>
          <w:titlePg/>
          <w:docGrid w:linePitch="360"/>
        </w:sectPr>
      </w:pPr>
      <w:r>
        <w:rPr>
          <w:rFonts w:ascii="Times New Roman" w:hAnsi="Times New Roman" w:cs="Times New Roman"/>
        </w:rPr>
        <w:t xml:space="preserve">            </w:t>
      </w:r>
    </w:p>
    <w:p w:rsidR="00053411" w:rsidRPr="00053411" w:rsidRDefault="00053411" w:rsidP="00053411">
      <w:pPr>
        <w:contextualSpacing/>
        <w:rPr>
          <w:rFonts w:ascii="Garamond" w:hAnsi="Garamond"/>
          <w:b/>
          <w:szCs w:val="24"/>
        </w:rPr>
      </w:pPr>
      <w:r w:rsidRPr="00053411">
        <w:rPr>
          <w:rFonts w:ascii="Garamond" w:hAnsi="Garamond"/>
          <w:b/>
          <w:szCs w:val="24"/>
        </w:rPr>
        <w:lastRenderedPageBreak/>
        <w:t>Esquisse d’un plan de plaidoyer des OSC pour la promotion des énergies renouvelables dans la Région des Cascades.</w:t>
      </w:r>
    </w:p>
    <w:tbl>
      <w:tblPr>
        <w:tblStyle w:val="Grilledutableau2"/>
        <w:tblpPr w:leftFromText="141" w:rightFromText="141" w:vertAnchor="page" w:horzAnchor="margin" w:tblpY="1692"/>
        <w:tblW w:w="5000" w:type="pct"/>
        <w:tblLayout w:type="fixed"/>
        <w:tblLook w:val="04A0"/>
      </w:tblPr>
      <w:tblGrid>
        <w:gridCol w:w="2059"/>
        <w:gridCol w:w="1877"/>
        <w:gridCol w:w="2235"/>
        <w:gridCol w:w="1325"/>
        <w:gridCol w:w="1260"/>
        <w:gridCol w:w="992"/>
        <w:gridCol w:w="1558"/>
        <w:gridCol w:w="1419"/>
        <w:gridCol w:w="1493"/>
      </w:tblGrid>
      <w:tr w:rsidR="00661A79" w:rsidRPr="0093240C" w:rsidTr="00C63894">
        <w:trPr>
          <w:trHeight w:val="141"/>
        </w:trPr>
        <w:tc>
          <w:tcPr>
            <w:tcW w:w="724" w:type="pct"/>
            <w:shd w:val="clear" w:color="auto" w:fill="B6DDE8" w:themeFill="accent5" w:themeFillTint="66"/>
            <w:vAlign w:val="center"/>
          </w:tcPr>
          <w:p w:rsidR="0093240C" w:rsidRPr="0093240C" w:rsidRDefault="0093240C" w:rsidP="0092338C">
            <w:pPr>
              <w:contextualSpacing/>
              <w:jc w:val="center"/>
              <w:rPr>
                <w:rFonts w:ascii="Garamond" w:hAnsi="Garamond"/>
                <w:b/>
                <w:szCs w:val="24"/>
              </w:rPr>
            </w:pPr>
            <w:r w:rsidRPr="0093240C">
              <w:rPr>
                <w:rFonts w:ascii="Garamond" w:hAnsi="Garamond"/>
                <w:b/>
                <w:szCs w:val="24"/>
              </w:rPr>
              <w:t>Cibles</w:t>
            </w:r>
          </w:p>
        </w:tc>
        <w:tc>
          <w:tcPr>
            <w:tcW w:w="660" w:type="pct"/>
            <w:tcBorders>
              <w:bottom w:val="single" w:sz="4" w:space="0" w:color="auto"/>
            </w:tcBorders>
            <w:shd w:val="clear" w:color="auto" w:fill="B6DDE8" w:themeFill="accent5" w:themeFillTint="66"/>
            <w:vAlign w:val="center"/>
          </w:tcPr>
          <w:p w:rsidR="0093240C" w:rsidRPr="0093240C" w:rsidRDefault="0093240C" w:rsidP="0092338C">
            <w:pPr>
              <w:contextualSpacing/>
              <w:jc w:val="center"/>
              <w:rPr>
                <w:rFonts w:ascii="Garamond" w:hAnsi="Garamond"/>
                <w:b/>
                <w:color w:val="0070C0"/>
                <w:szCs w:val="24"/>
              </w:rPr>
            </w:pPr>
            <w:r w:rsidRPr="0093240C">
              <w:rPr>
                <w:rFonts w:ascii="Garamond" w:hAnsi="Garamond"/>
                <w:b/>
                <w:color w:val="0070C0"/>
                <w:szCs w:val="24"/>
              </w:rPr>
              <w:t>Activités de plaidoyer</w:t>
            </w:r>
          </w:p>
        </w:tc>
        <w:tc>
          <w:tcPr>
            <w:tcW w:w="786" w:type="pct"/>
            <w:tcBorders>
              <w:bottom w:val="single" w:sz="4" w:space="0" w:color="auto"/>
            </w:tcBorders>
            <w:shd w:val="clear" w:color="auto" w:fill="B6DDE8" w:themeFill="accent5" w:themeFillTint="66"/>
            <w:vAlign w:val="center"/>
          </w:tcPr>
          <w:p w:rsidR="0093240C" w:rsidRPr="0093240C" w:rsidRDefault="0093240C" w:rsidP="0092338C">
            <w:pPr>
              <w:contextualSpacing/>
              <w:jc w:val="center"/>
              <w:rPr>
                <w:rFonts w:ascii="Garamond" w:hAnsi="Garamond"/>
                <w:b/>
                <w:color w:val="0070C0"/>
                <w:szCs w:val="24"/>
              </w:rPr>
            </w:pPr>
            <w:r w:rsidRPr="0093240C">
              <w:rPr>
                <w:rFonts w:ascii="Garamond" w:hAnsi="Garamond"/>
                <w:b/>
                <w:color w:val="0070C0"/>
                <w:szCs w:val="24"/>
              </w:rPr>
              <w:t>Méthode/Outils</w:t>
            </w:r>
          </w:p>
        </w:tc>
        <w:tc>
          <w:tcPr>
            <w:tcW w:w="466" w:type="pct"/>
            <w:tcBorders>
              <w:bottom w:val="single" w:sz="4" w:space="0" w:color="auto"/>
            </w:tcBorders>
            <w:shd w:val="clear" w:color="auto" w:fill="B6DDE8" w:themeFill="accent5" w:themeFillTint="66"/>
            <w:vAlign w:val="center"/>
          </w:tcPr>
          <w:p w:rsidR="0093240C" w:rsidRPr="0093240C" w:rsidRDefault="0093240C" w:rsidP="0092338C">
            <w:pPr>
              <w:contextualSpacing/>
              <w:jc w:val="center"/>
              <w:rPr>
                <w:rFonts w:ascii="Garamond" w:hAnsi="Garamond"/>
                <w:b/>
                <w:color w:val="FF0000"/>
                <w:szCs w:val="24"/>
              </w:rPr>
            </w:pPr>
            <w:r w:rsidRPr="0093240C">
              <w:rPr>
                <w:rFonts w:ascii="Garamond" w:hAnsi="Garamond"/>
                <w:b/>
                <w:color w:val="FF0000"/>
                <w:szCs w:val="24"/>
              </w:rPr>
              <w:t>Messages importants</w:t>
            </w:r>
          </w:p>
        </w:tc>
        <w:tc>
          <w:tcPr>
            <w:tcW w:w="443" w:type="pct"/>
            <w:tcBorders>
              <w:bottom w:val="single" w:sz="4" w:space="0" w:color="auto"/>
            </w:tcBorders>
            <w:shd w:val="clear" w:color="auto" w:fill="B6DDE8" w:themeFill="accent5" w:themeFillTint="66"/>
            <w:vAlign w:val="center"/>
          </w:tcPr>
          <w:p w:rsidR="0093240C" w:rsidRPr="0093240C" w:rsidRDefault="0093240C" w:rsidP="0092338C">
            <w:pPr>
              <w:contextualSpacing/>
              <w:jc w:val="center"/>
              <w:rPr>
                <w:rFonts w:ascii="Garamond" w:hAnsi="Garamond"/>
                <w:b/>
                <w:color w:val="000000" w:themeColor="text1"/>
                <w:szCs w:val="24"/>
              </w:rPr>
            </w:pPr>
            <w:r w:rsidRPr="0093240C">
              <w:rPr>
                <w:rFonts w:ascii="Garamond" w:hAnsi="Garamond"/>
                <w:b/>
                <w:color w:val="000000" w:themeColor="text1"/>
                <w:szCs w:val="24"/>
              </w:rPr>
              <w:t>Période</w:t>
            </w:r>
          </w:p>
        </w:tc>
        <w:tc>
          <w:tcPr>
            <w:tcW w:w="349" w:type="pct"/>
            <w:tcBorders>
              <w:bottom w:val="single" w:sz="4" w:space="0" w:color="auto"/>
            </w:tcBorders>
            <w:shd w:val="clear" w:color="auto" w:fill="B6DDE8" w:themeFill="accent5" w:themeFillTint="66"/>
            <w:vAlign w:val="center"/>
          </w:tcPr>
          <w:p w:rsidR="0093240C" w:rsidRPr="0093240C" w:rsidRDefault="0093240C" w:rsidP="0092338C">
            <w:pPr>
              <w:contextualSpacing/>
              <w:jc w:val="center"/>
              <w:rPr>
                <w:rFonts w:ascii="Garamond" w:hAnsi="Garamond"/>
                <w:b/>
                <w:color w:val="FF0000"/>
                <w:szCs w:val="24"/>
              </w:rPr>
            </w:pPr>
            <w:r w:rsidRPr="0093240C">
              <w:rPr>
                <w:rFonts w:ascii="Garamond" w:hAnsi="Garamond"/>
                <w:b/>
                <w:color w:val="FF0000"/>
                <w:szCs w:val="24"/>
              </w:rPr>
              <w:t>Budget</w:t>
            </w:r>
          </w:p>
        </w:tc>
        <w:tc>
          <w:tcPr>
            <w:tcW w:w="548" w:type="pct"/>
            <w:tcBorders>
              <w:bottom w:val="single" w:sz="4" w:space="0" w:color="auto"/>
            </w:tcBorders>
            <w:shd w:val="clear" w:color="auto" w:fill="B6DDE8" w:themeFill="accent5" w:themeFillTint="66"/>
            <w:vAlign w:val="center"/>
          </w:tcPr>
          <w:p w:rsidR="0093240C" w:rsidRPr="0093240C" w:rsidRDefault="0093240C" w:rsidP="0092338C">
            <w:pPr>
              <w:contextualSpacing/>
              <w:jc w:val="center"/>
              <w:rPr>
                <w:rFonts w:ascii="Garamond" w:hAnsi="Garamond"/>
                <w:b/>
                <w:color w:val="000000" w:themeColor="text1"/>
                <w:szCs w:val="24"/>
              </w:rPr>
            </w:pPr>
            <w:r w:rsidRPr="0093240C">
              <w:rPr>
                <w:rFonts w:ascii="Garamond" w:hAnsi="Garamond"/>
                <w:b/>
                <w:color w:val="000000" w:themeColor="text1"/>
                <w:szCs w:val="24"/>
              </w:rPr>
              <w:t>Responsables</w:t>
            </w:r>
          </w:p>
        </w:tc>
        <w:tc>
          <w:tcPr>
            <w:tcW w:w="499" w:type="pct"/>
            <w:tcBorders>
              <w:bottom w:val="single" w:sz="4" w:space="0" w:color="auto"/>
            </w:tcBorders>
            <w:shd w:val="clear" w:color="auto" w:fill="B6DDE8" w:themeFill="accent5" w:themeFillTint="66"/>
            <w:vAlign w:val="center"/>
          </w:tcPr>
          <w:p w:rsidR="0093240C" w:rsidRPr="0093240C" w:rsidRDefault="0093240C" w:rsidP="0092338C">
            <w:pPr>
              <w:contextualSpacing/>
              <w:jc w:val="center"/>
              <w:rPr>
                <w:rFonts w:ascii="Garamond" w:hAnsi="Garamond"/>
                <w:b/>
                <w:color w:val="000000" w:themeColor="text1"/>
                <w:szCs w:val="24"/>
              </w:rPr>
            </w:pPr>
            <w:r w:rsidRPr="0093240C">
              <w:rPr>
                <w:rFonts w:ascii="Garamond" w:hAnsi="Garamond"/>
                <w:b/>
                <w:color w:val="000000" w:themeColor="text1"/>
                <w:szCs w:val="24"/>
              </w:rPr>
              <w:t>Sources de vérification</w:t>
            </w:r>
          </w:p>
        </w:tc>
        <w:tc>
          <w:tcPr>
            <w:tcW w:w="525" w:type="pct"/>
            <w:tcBorders>
              <w:bottom w:val="single" w:sz="4" w:space="0" w:color="auto"/>
            </w:tcBorders>
            <w:shd w:val="clear" w:color="auto" w:fill="B6DDE8" w:themeFill="accent5" w:themeFillTint="66"/>
            <w:vAlign w:val="center"/>
          </w:tcPr>
          <w:p w:rsidR="0093240C" w:rsidRPr="0093240C" w:rsidRDefault="0093240C" w:rsidP="0092338C">
            <w:pPr>
              <w:contextualSpacing/>
              <w:jc w:val="center"/>
              <w:rPr>
                <w:rFonts w:ascii="Garamond" w:hAnsi="Garamond"/>
                <w:b/>
                <w:color w:val="000000" w:themeColor="text1"/>
                <w:szCs w:val="24"/>
              </w:rPr>
            </w:pPr>
            <w:r w:rsidRPr="0093240C">
              <w:rPr>
                <w:rFonts w:ascii="Garamond" w:hAnsi="Garamond"/>
                <w:b/>
                <w:color w:val="000000" w:themeColor="text1"/>
                <w:szCs w:val="24"/>
              </w:rPr>
              <w:t>Observations</w:t>
            </w:r>
          </w:p>
        </w:tc>
      </w:tr>
      <w:tr w:rsidR="00661A79" w:rsidRPr="0093240C" w:rsidTr="00C63894">
        <w:trPr>
          <w:trHeight w:val="141"/>
        </w:trPr>
        <w:tc>
          <w:tcPr>
            <w:tcW w:w="724" w:type="pct"/>
            <w:vMerge w:val="restart"/>
          </w:tcPr>
          <w:p w:rsidR="00DD4294" w:rsidRPr="0093240C" w:rsidRDefault="00DD4294" w:rsidP="00053411">
            <w:pPr>
              <w:contextualSpacing/>
              <w:rPr>
                <w:rFonts w:ascii="Garamond" w:hAnsi="Garamond"/>
                <w:b/>
                <w:szCs w:val="24"/>
              </w:rPr>
            </w:pPr>
            <w:r w:rsidRPr="0093240C">
              <w:rPr>
                <w:rFonts w:ascii="Garamond" w:hAnsi="Garamond"/>
                <w:b/>
                <w:szCs w:val="24"/>
              </w:rPr>
              <w:t xml:space="preserve">OSC </w:t>
            </w:r>
          </w:p>
          <w:p w:rsidR="00DD4294" w:rsidRPr="0093240C" w:rsidRDefault="00DD4294" w:rsidP="00053411">
            <w:pPr>
              <w:contextualSpacing/>
              <w:rPr>
                <w:rFonts w:ascii="Garamond" w:hAnsi="Garamond"/>
                <w:b/>
                <w:color w:val="FF0000"/>
                <w:szCs w:val="24"/>
              </w:rPr>
            </w:pPr>
            <w:r w:rsidRPr="0093240C">
              <w:rPr>
                <w:rFonts w:ascii="Garamond" w:hAnsi="Garamond"/>
                <w:b/>
                <w:szCs w:val="24"/>
              </w:rPr>
              <w:t xml:space="preserve">(+++, </w:t>
            </w:r>
            <w:r w:rsidRPr="0093240C">
              <w:rPr>
                <w:rFonts w:ascii="Garamond" w:hAnsi="Garamond"/>
                <w:b/>
                <w:color w:val="FF0000"/>
                <w:szCs w:val="24"/>
              </w:rPr>
              <w:t>+++</w:t>
            </w:r>
            <w:r w:rsidRPr="0093240C">
              <w:rPr>
                <w:rFonts w:ascii="Garamond" w:hAnsi="Garamond"/>
                <w:b/>
                <w:szCs w:val="24"/>
              </w:rPr>
              <w:t>)</w:t>
            </w:r>
          </w:p>
        </w:tc>
        <w:tc>
          <w:tcPr>
            <w:tcW w:w="660" w:type="pct"/>
            <w:shd w:val="clear" w:color="auto" w:fill="auto"/>
          </w:tcPr>
          <w:p w:rsidR="00DD4294" w:rsidRPr="0093240C" w:rsidRDefault="00DD4294" w:rsidP="00053411">
            <w:pPr>
              <w:rPr>
                <w:rFonts w:ascii="Garamond" w:hAnsi="Garamond"/>
                <w:b/>
                <w:color w:val="FF0000"/>
                <w:szCs w:val="24"/>
              </w:rPr>
            </w:pPr>
            <w:r w:rsidRPr="0093240C">
              <w:rPr>
                <w:rFonts w:ascii="Garamond" w:hAnsi="Garamond"/>
                <w:b/>
                <w:color w:val="0070C0"/>
                <w:szCs w:val="24"/>
              </w:rPr>
              <w:t>1. Formation</w:t>
            </w:r>
          </w:p>
        </w:tc>
        <w:tc>
          <w:tcPr>
            <w:tcW w:w="786" w:type="pct"/>
            <w:shd w:val="clear" w:color="auto" w:fill="auto"/>
          </w:tcPr>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Atelier/ session de formation</w:t>
            </w:r>
          </w:p>
        </w:tc>
        <w:tc>
          <w:tcPr>
            <w:tcW w:w="466" w:type="pct"/>
            <w:shd w:val="clear" w:color="auto" w:fill="auto"/>
          </w:tcPr>
          <w:p w:rsidR="00DD4294" w:rsidRPr="0093240C" w:rsidRDefault="00DD4294" w:rsidP="00053411">
            <w:pPr>
              <w:contextualSpacing/>
              <w:jc w:val="both"/>
              <w:rPr>
                <w:rFonts w:ascii="Garamond" w:hAnsi="Garamond"/>
                <w:color w:val="FF0000"/>
                <w:szCs w:val="24"/>
              </w:rPr>
            </w:pPr>
            <w:r w:rsidRPr="0093240C">
              <w:rPr>
                <w:rFonts w:ascii="Garamond" w:hAnsi="Garamond"/>
                <w:color w:val="FF0000"/>
                <w:szCs w:val="24"/>
              </w:rPr>
              <w:t>Pour être efficace, il faut disposer de savoir, savoir-faire et savoir être dans le domaine où on veut agir.</w:t>
            </w:r>
          </w:p>
        </w:tc>
        <w:tc>
          <w:tcPr>
            <w:tcW w:w="443" w:type="pct"/>
            <w:shd w:val="clear" w:color="auto" w:fill="auto"/>
          </w:tcPr>
          <w:p w:rsidR="00DD4294" w:rsidRPr="00DD4294"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 xml:space="preserve">4-5 Octobre 2016 </w:t>
            </w:r>
          </w:p>
        </w:tc>
        <w:tc>
          <w:tcPr>
            <w:tcW w:w="349" w:type="pct"/>
            <w:shd w:val="clear" w:color="auto" w:fill="auto"/>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p>
        </w:tc>
        <w:tc>
          <w:tcPr>
            <w:tcW w:w="548" w:type="pct"/>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 xml:space="preserve"> SNV</w:t>
            </w:r>
          </w:p>
        </w:tc>
        <w:tc>
          <w:tcPr>
            <w:tcW w:w="499" w:type="pct"/>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 xml:space="preserve">Rapport de formation </w:t>
            </w:r>
          </w:p>
        </w:tc>
        <w:tc>
          <w:tcPr>
            <w:tcW w:w="525" w:type="pct"/>
            <w:shd w:val="clear" w:color="auto" w:fill="auto"/>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Déjà réalisé</w:t>
            </w:r>
          </w:p>
        </w:tc>
      </w:tr>
      <w:tr w:rsidR="00661A79" w:rsidRPr="0093240C" w:rsidTr="00C63894">
        <w:trPr>
          <w:trHeight w:val="141"/>
        </w:trPr>
        <w:tc>
          <w:tcPr>
            <w:tcW w:w="724" w:type="pct"/>
            <w:vMerge/>
          </w:tcPr>
          <w:p w:rsidR="00DD4294" w:rsidRPr="0093240C" w:rsidRDefault="00DD4294" w:rsidP="00053411">
            <w:pPr>
              <w:contextualSpacing/>
              <w:jc w:val="both"/>
              <w:rPr>
                <w:rFonts w:ascii="Garamond" w:hAnsi="Garamond"/>
                <w:b/>
                <w:color w:val="FF0000"/>
                <w:szCs w:val="24"/>
              </w:rPr>
            </w:pPr>
          </w:p>
        </w:tc>
        <w:tc>
          <w:tcPr>
            <w:tcW w:w="660" w:type="pct"/>
            <w:tcBorders>
              <w:bottom w:val="single" w:sz="4" w:space="0" w:color="auto"/>
            </w:tcBorders>
          </w:tcPr>
          <w:p w:rsidR="00DD4294" w:rsidRPr="0093240C" w:rsidRDefault="00DD4294" w:rsidP="00053411">
            <w:pPr>
              <w:contextualSpacing/>
              <w:rPr>
                <w:rFonts w:ascii="Garamond" w:hAnsi="Garamond"/>
                <w:b/>
                <w:color w:val="FF0000"/>
                <w:szCs w:val="24"/>
              </w:rPr>
            </w:pPr>
            <w:r w:rsidRPr="0093240C">
              <w:rPr>
                <w:rFonts w:ascii="Garamond" w:hAnsi="Garamond"/>
                <w:b/>
                <w:color w:val="0070C0"/>
                <w:szCs w:val="24"/>
              </w:rPr>
              <w:t>2. Concertation/ Suivi-évaluation</w:t>
            </w:r>
          </w:p>
        </w:tc>
        <w:tc>
          <w:tcPr>
            <w:tcW w:w="786" w:type="pct"/>
          </w:tcPr>
          <w:p w:rsidR="00DD4294" w:rsidRPr="0093240C" w:rsidRDefault="00DD4294" w:rsidP="00C63894">
            <w:pPr>
              <w:contextualSpacing/>
              <w:rPr>
                <w:rFonts w:ascii="Garamond" w:hAnsi="Garamond"/>
                <w:b/>
                <w:color w:val="FF0000"/>
                <w:szCs w:val="24"/>
              </w:rPr>
            </w:pPr>
            <w:r w:rsidRPr="0093240C">
              <w:rPr>
                <w:rFonts w:ascii="Garamond" w:hAnsi="Garamond"/>
                <w:b/>
                <w:color w:val="0070C0"/>
                <w:szCs w:val="24"/>
              </w:rPr>
              <w:t>5 Réunions trimestrielles, échanges mails, notes d’information</w:t>
            </w:r>
          </w:p>
        </w:tc>
        <w:tc>
          <w:tcPr>
            <w:tcW w:w="466" w:type="pct"/>
          </w:tcPr>
          <w:p w:rsidR="00DD4294" w:rsidRPr="0093240C" w:rsidRDefault="00DD4294" w:rsidP="00053411">
            <w:pPr>
              <w:contextualSpacing/>
              <w:jc w:val="both"/>
              <w:rPr>
                <w:rFonts w:ascii="Garamond" w:hAnsi="Garamond"/>
                <w:color w:val="FF0000"/>
                <w:szCs w:val="24"/>
              </w:rPr>
            </w:pPr>
          </w:p>
        </w:tc>
        <w:tc>
          <w:tcPr>
            <w:tcW w:w="443" w:type="pct"/>
          </w:tcPr>
          <w:p w:rsidR="00DD4294" w:rsidRPr="00DD4294"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Chaque trimestre</w:t>
            </w:r>
          </w:p>
        </w:tc>
        <w:tc>
          <w:tcPr>
            <w:tcW w:w="349" w:type="pct"/>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p>
        </w:tc>
        <w:tc>
          <w:tcPr>
            <w:tcW w:w="548" w:type="pct"/>
          </w:tcPr>
          <w:p w:rsidR="00DD4294" w:rsidRPr="0093240C" w:rsidRDefault="00DD4294" w:rsidP="00053411">
            <w:pPr>
              <w:tabs>
                <w:tab w:val="left" w:pos="2301"/>
              </w:tabs>
              <w:contextualSpacing/>
              <w:jc w:val="both"/>
              <w:rPr>
                <w:rFonts w:ascii="Garamond" w:hAnsi="Garamond"/>
                <w:color w:val="000000" w:themeColor="text1"/>
                <w:szCs w:val="24"/>
              </w:rPr>
            </w:pPr>
            <w:r>
              <w:rPr>
                <w:rFonts w:ascii="Garamond" w:hAnsi="Garamond"/>
                <w:color w:val="000000" w:themeColor="text1"/>
                <w:szCs w:val="24"/>
              </w:rPr>
              <w:t>AGEREF/CL</w:t>
            </w:r>
          </w:p>
        </w:tc>
        <w:tc>
          <w:tcPr>
            <w:tcW w:w="499" w:type="pct"/>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Rapport/compte rendu de concertation</w:t>
            </w:r>
          </w:p>
        </w:tc>
        <w:tc>
          <w:tcPr>
            <w:tcW w:w="525" w:type="pct"/>
          </w:tcPr>
          <w:p w:rsidR="00DD4294" w:rsidRPr="0093240C" w:rsidRDefault="00DD4294" w:rsidP="00053411">
            <w:pPr>
              <w:contextualSpacing/>
              <w:jc w:val="both"/>
              <w:rPr>
                <w:rFonts w:ascii="Garamond" w:hAnsi="Garamond"/>
                <w:color w:val="000000" w:themeColor="text1"/>
                <w:szCs w:val="24"/>
              </w:rPr>
            </w:pPr>
            <w:r w:rsidRPr="0093240C">
              <w:rPr>
                <w:rFonts w:ascii="Garamond" w:hAnsi="Garamond"/>
                <w:color w:val="000000" w:themeColor="text1"/>
                <w:szCs w:val="24"/>
              </w:rPr>
              <w:t xml:space="preserve">1 réunion </w:t>
            </w:r>
            <w:r>
              <w:rPr>
                <w:rFonts w:ascii="Garamond" w:hAnsi="Garamond"/>
                <w:color w:val="000000" w:themeColor="text1"/>
                <w:szCs w:val="24"/>
              </w:rPr>
              <w:t>par trimestre pour 5 trimestres</w:t>
            </w:r>
          </w:p>
        </w:tc>
      </w:tr>
      <w:tr w:rsidR="00661A79" w:rsidRPr="0093240C" w:rsidTr="00C63894">
        <w:trPr>
          <w:trHeight w:val="141"/>
        </w:trPr>
        <w:tc>
          <w:tcPr>
            <w:tcW w:w="724" w:type="pct"/>
            <w:vMerge/>
          </w:tcPr>
          <w:p w:rsidR="00DD4294" w:rsidRPr="0093240C" w:rsidRDefault="00DD4294" w:rsidP="00053411">
            <w:pPr>
              <w:contextualSpacing/>
              <w:jc w:val="both"/>
              <w:rPr>
                <w:rFonts w:ascii="Garamond" w:hAnsi="Garamond"/>
                <w:b/>
                <w:color w:val="FF0000"/>
                <w:szCs w:val="24"/>
              </w:rPr>
            </w:pPr>
          </w:p>
        </w:tc>
        <w:tc>
          <w:tcPr>
            <w:tcW w:w="660" w:type="pct"/>
            <w:shd w:val="clear" w:color="auto" w:fill="auto"/>
          </w:tcPr>
          <w:p w:rsidR="00DD4294" w:rsidRPr="0093240C" w:rsidRDefault="00DD4294" w:rsidP="00053411">
            <w:pPr>
              <w:contextualSpacing/>
              <w:rPr>
                <w:rFonts w:ascii="Garamond" w:hAnsi="Garamond"/>
                <w:b/>
                <w:color w:val="0070C0"/>
                <w:szCs w:val="24"/>
              </w:rPr>
            </w:pPr>
            <w:r w:rsidRPr="0093240C">
              <w:rPr>
                <w:rFonts w:ascii="Garamond" w:hAnsi="Garamond"/>
                <w:b/>
                <w:color w:val="0070C0"/>
                <w:szCs w:val="24"/>
              </w:rPr>
              <w:t>3. Elaboration d’un plan de plaidoyer et des messages forts </w:t>
            </w:r>
          </w:p>
        </w:tc>
        <w:tc>
          <w:tcPr>
            <w:tcW w:w="786" w:type="pct"/>
          </w:tcPr>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Atelier/session d’élaboration</w:t>
            </w:r>
          </w:p>
        </w:tc>
        <w:tc>
          <w:tcPr>
            <w:tcW w:w="466" w:type="pct"/>
          </w:tcPr>
          <w:p w:rsidR="00DD4294" w:rsidRPr="0093240C" w:rsidRDefault="00DD4294" w:rsidP="00053411">
            <w:pPr>
              <w:contextualSpacing/>
              <w:jc w:val="both"/>
              <w:rPr>
                <w:rFonts w:ascii="Garamond" w:hAnsi="Garamond"/>
                <w:color w:val="FF0000"/>
                <w:szCs w:val="24"/>
              </w:rPr>
            </w:pPr>
            <w:r w:rsidRPr="0093240C">
              <w:rPr>
                <w:rFonts w:ascii="Garamond" w:hAnsi="Garamond"/>
                <w:color w:val="FF0000"/>
                <w:szCs w:val="24"/>
              </w:rPr>
              <w:t>« Il n’ya de vents favorables que pour celui qui sait où aller » « Qui veut aller loin ménage sa monture »</w:t>
            </w:r>
          </w:p>
        </w:tc>
        <w:tc>
          <w:tcPr>
            <w:tcW w:w="443" w:type="pct"/>
          </w:tcPr>
          <w:p w:rsidR="00DD4294" w:rsidRPr="00DD4294"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4-5 Octobre 2016</w:t>
            </w:r>
          </w:p>
        </w:tc>
        <w:tc>
          <w:tcPr>
            <w:tcW w:w="349" w:type="pct"/>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p>
        </w:tc>
        <w:tc>
          <w:tcPr>
            <w:tcW w:w="548" w:type="pct"/>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OSC</w:t>
            </w:r>
          </w:p>
        </w:tc>
        <w:tc>
          <w:tcPr>
            <w:tcW w:w="499" w:type="pct"/>
          </w:tcPr>
          <w:p w:rsidR="00DD4294" w:rsidRPr="0093240C" w:rsidRDefault="00DD4294" w:rsidP="00053411">
            <w:pPr>
              <w:tabs>
                <w:tab w:val="left" w:pos="2301"/>
              </w:tabs>
              <w:contextualSpacing/>
              <w:jc w:val="both"/>
              <w:rPr>
                <w:rFonts w:ascii="Garamond" w:hAnsi="Garamond"/>
                <w:color w:val="000000" w:themeColor="text1"/>
                <w:szCs w:val="24"/>
              </w:rPr>
            </w:pPr>
          </w:p>
        </w:tc>
        <w:tc>
          <w:tcPr>
            <w:tcW w:w="525" w:type="pct"/>
          </w:tcPr>
          <w:p w:rsidR="00DD4294" w:rsidRPr="0093240C" w:rsidRDefault="00DD4294" w:rsidP="00053411">
            <w:pPr>
              <w:contextualSpacing/>
              <w:jc w:val="both"/>
              <w:rPr>
                <w:rFonts w:ascii="Garamond" w:hAnsi="Garamond"/>
                <w:color w:val="000000" w:themeColor="text1"/>
                <w:szCs w:val="24"/>
              </w:rPr>
            </w:pPr>
            <w:r w:rsidRPr="0093240C">
              <w:rPr>
                <w:rFonts w:ascii="Garamond" w:hAnsi="Garamond"/>
                <w:color w:val="000000" w:themeColor="text1"/>
                <w:szCs w:val="24"/>
              </w:rPr>
              <w:t>Déjà réalisé</w:t>
            </w:r>
          </w:p>
        </w:tc>
      </w:tr>
      <w:tr w:rsidR="00661A79" w:rsidRPr="0093240C" w:rsidTr="00C63894">
        <w:trPr>
          <w:trHeight w:val="141"/>
        </w:trPr>
        <w:tc>
          <w:tcPr>
            <w:tcW w:w="724" w:type="pct"/>
            <w:vMerge/>
            <w:tcBorders>
              <w:bottom w:val="single" w:sz="4" w:space="0" w:color="auto"/>
            </w:tcBorders>
          </w:tcPr>
          <w:p w:rsidR="00DD4294" w:rsidRPr="0093240C" w:rsidRDefault="00DD4294" w:rsidP="00053411">
            <w:pPr>
              <w:contextualSpacing/>
              <w:jc w:val="both"/>
              <w:rPr>
                <w:rFonts w:ascii="Garamond" w:hAnsi="Garamond"/>
                <w:b/>
                <w:color w:val="FF0000"/>
                <w:szCs w:val="24"/>
              </w:rPr>
            </w:pPr>
          </w:p>
        </w:tc>
        <w:tc>
          <w:tcPr>
            <w:tcW w:w="660" w:type="pct"/>
            <w:tcBorders>
              <w:bottom w:val="single" w:sz="4" w:space="0" w:color="auto"/>
            </w:tcBorders>
            <w:shd w:val="clear" w:color="auto" w:fill="auto"/>
          </w:tcPr>
          <w:p w:rsidR="00DD4294" w:rsidRPr="0093240C" w:rsidRDefault="00DD4294" w:rsidP="00053411">
            <w:pPr>
              <w:contextualSpacing/>
              <w:rPr>
                <w:rFonts w:ascii="Garamond" w:hAnsi="Garamond"/>
                <w:b/>
                <w:color w:val="0070C0"/>
                <w:szCs w:val="24"/>
              </w:rPr>
            </w:pPr>
            <w:r w:rsidRPr="0093240C">
              <w:rPr>
                <w:rFonts w:ascii="Garamond" w:hAnsi="Garamond"/>
                <w:b/>
                <w:color w:val="0070C0"/>
                <w:szCs w:val="24"/>
              </w:rPr>
              <w:t>4. Mise en œuvre du plan de plaidoyer</w:t>
            </w:r>
          </w:p>
        </w:tc>
        <w:tc>
          <w:tcPr>
            <w:tcW w:w="786" w:type="pct"/>
            <w:tcBorders>
              <w:bottom w:val="single" w:sz="4" w:space="0" w:color="auto"/>
            </w:tcBorders>
          </w:tcPr>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Au cas par cas (en fonction de l’activité à réaliser)</w:t>
            </w:r>
          </w:p>
        </w:tc>
        <w:tc>
          <w:tcPr>
            <w:tcW w:w="466" w:type="pct"/>
            <w:tcBorders>
              <w:bottom w:val="single" w:sz="4" w:space="0" w:color="auto"/>
            </w:tcBorders>
          </w:tcPr>
          <w:p w:rsidR="00DD4294" w:rsidRPr="0093240C" w:rsidRDefault="00DD4294" w:rsidP="00053411">
            <w:pPr>
              <w:contextualSpacing/>
              <w:jc w:val="both"/>
              <w:rPr>
                <w:rFonts w:ascii="Garamond" w:hAnsi="Garamond"/>
                <w:color w:val="FF0000"/>
                <w:szCs w:val="24"/>
              </w:rPr>
            </w:pPr>
          </w:p>
        </w:tc>
        <w:tc>
          <w:tcPr>
            <w:tcW w:w="443" w:type="pct"/>
            <w:tcBorders>
              <w:bottom w:val="single" w:sz="4" w:space="0" w:color="auto"/>
            </w:tcBorders>
          </w:tcPr>
          <w:p w:rsidR="00DD4294" w:rsidRPr="00DD4294"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Octobre 2016-Décembre 2017</w:t>
            </w:r>
          </w:p>
        </w:tc>
        <w:tc>
          <w:tcPr>
            <w:tcW w:w="349" w:type="pct"/>
            <w:tcBorders>
              <w:bottom w:val="single" w:sz="4" w:space="0" w:color="auto"/>
            </w:tcBorders>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p>
        </w:tc>
        <w:tc>
          <w:tcPr>
            <w:tcW w:w="548" w:type="pct"/>
            <w:tcBorders>
              <w:bottom w:val="single" w:sz="4" w:space="0" w:color="auto"/>
            </w:tcBorders>
          </w:tcPr>
          <w:p w:rsidR="00DD4294" w:rsidRPr="0093240C" w:rsidRDefault="00DD4294" w:rsidP="00053411">
            <w:pPr>
              <w:tabs>
                <w:tab w:val="left" w:pos="2301"/>
              </w:tabs>
              <w:contextualSpacing/>
              <w:jc w:val="both"/>
              <w:rPr>
                <w:rFonts w:ascii="Garamond" w:hAnsi="Garamond"/>
                <w:color w:val="000000" w:themeColor="text1"/>
                <w:szCs w:val="24"/>
              </w:rPr>
            </w:pPr>
            <w:r>
              <w:rPr>
                <w:rFonts w:ascii="Garamond" w:hAnsi="Garamond"/>
                <w:color w:val="000000" w:themeColor="text1"/>
                <w:szCs w:val="24"/>
              </w:rPr>
              <w:t>OSC</w:t>
            </w:r>
          </w:p>
        </w:tc>
        <w:tc>
          <w:tcPr>
            <w:tcW w:w="499" w:type="pct"/>
            <w:tcBorders>
              <w:bottom w:val="single" w:sz="4" w:space="0" w:color="auto"/>
            </w:tcBorders>
          </w:tcPr>
          <w:p w:rsidR="00DD4294" w:rsidRPr="0093240C" w:rsidRDefault="00DD4294" w:rsidP="00053411">
            <w:pPr>
              <w:tabs>
                <w:tab w:val="left" w:pos="2301"/>
              </w:tabs>
              <w:contextualSpacing/>
              <w:jc w:val="both"/>
              <w:rPr>
                <w:rFonts w:ascii="Garamond" w:hAnsi="Garamond"/>
                <w:color w:val="000000" w:themeColor="text1"/>
                <w:szCs w:val="24"/>
              </w:rPr>
            </w:pPr>
          </w:p>
        </w:tc>
        <w:tc>
          <w:tcPr>
            <w:tcW w:w="525" w:type="pct"/>
            <w:tcBorders>
              <w:bottom w:val="single" w:sz="4" w:space="0" w:color="auto"/>
            </w:tcBorders>
          </w:tcPr>
          <w:p w:rsidR="00DD4294" w:rsidRPr="0093240C" w:rsidRDefault="00DD4294" w:rsidP="00053411">
            <w:pPr>
              <w:contextualSpacing/>
              <w:jc w:val="both"/>
              <w:rPr>
                <w:rFonts w:ascii="Garamond" w:hAnsi="Garamond"/>
                <w:color w:val="000000" w:themeColor="text1"/>
                <w:szCs w:val="24"/>
              </w:rPr>
            </w:pPr>
          </w:p>
        </w:tc>
      </w:tr>
      <w:tr w:rsidR="00661A79" w:rsidRPr="0093240C" w:rsidTr="00C63894">
        <w:trPr>
          <w:trHeight w:val="141"/>
        </w:trPr>
        <w:tc>
          <w:tcPr>
            <w:tcW w:w="724" w:type="pct"/>
            <w:vMerge w:val="restart"/>
          </w:tcPr>
          <w:p w:rsidR="00053411" w:rsidRDefault="00DD4294" w:rsidP="00053411">
            <w:pPr>
              <w:contextualSpacing/>
              <w:rPr>
                <w:rFonts w:ascii="Garamond" w:hAnsi="Garamond"/>
                <w:b/>
                <w:szCs w:val="24"/>
              </w:rPr>
            </w:pPr>
            <w:r w:rsidRPr="0093240C">
              <w:rPr>
                <w:rFonts w:ascii="Garamond" w:hAnsi="Garamond"/>
                <w:b/>
                <w:szCs w:val="24"/>
              </w:rPr>
              <w:t xml:space="preserve">Autorités religieuses et coutumières </w:t>
            </w:r>
          </w:p>
          <w:p w:rsidR="00DD4294" w:rsidRPr="0093240C" w:rsidRDefault="00DD4294" w:rsidP="00053411">
            <w:pPr>
              <w:contextualSpacing/>
              <w:rPr>
                <w:rFonts w:ascii="Garamond" w:hAnsi="Garamond"/>
                <w:b/>
                <w:color w:val="FF0000"/>
                <w:szCs w:val="24"/>
              </w:rPr>
            </w:pPr>
            <w:r w:rsidRPr="0093240C">
              <w:rPr>
                <w:rFonts w:ascii="Garamond" w:hAnsi="Garamond"/>
                <w:b/>
                <w:szCs w:val="24"/>
              </w:rPr>
              <w:t>(+++</w:t>
            </w:r>
            <w:r w:rsidR="00053411" w:rsidRPr="0093240C">
              <w:rPr>
                <w:rFonts w:ascii="Garamond" w:hAnsi="Garamond"/>
                <w:b/>
                <w:szCs w:val="24"/>
              </w:rPr>
              <w:t>,</w:t>
            </w:r>
            <w:r w:rsidR="00053411" w:rsidRPr="0093240C">
              <w:rPr>
                <w:rFonts w:ascii="Garamond" w:hAnsi="Garamond"/>
                <w:b/>
                <w:color w:val="FF0000"/>
                <w:szCs w:val="24"/>
              </w:rPr>
              <w:t xml:space="preserve"> +</w:t>
            </w:r>
            <w:r w:rsidRPr="0093240C">
              <w:rPr>
                <w:rFonts w:ascii="Garamond" w:hAnsi="Garamond"/>
                <w:b/>
                <w:color w:val="FF0000"/>
                <w:szCs w:val="24"/>
              </w:rPr>
              <w:t>++</w:t>
            </w:r>
            <w:r w:rsidRPr="0093240C">
              <w:rPr>
                <w:rFonts w:ascii="Garamond" w:hAnsi="Garamond"/>
                <w:b/>
                <w:szCs w:val="24"/>
              </w:rPr>
              <w:t>)</w:t>
            </w:r>
          </w:p>
        </w:tc>
        <w:tc>
          <w:tcPr>
            <w:tcW w:w="660" w:type="pct"/>
            <w:tcBorders>
              <w:bottom w:val="single" w:sz="4" w:space="0" w:color="auto"/>
            </w:tcBorders>
          </w:tcPr>
          <w:p w:rsidR="00DD4294" w:rsidRPr="0093240C" w:rsidRDefault="00DD4294" w:rsidP="00053411">
            <w:pPr>
              <w:jc w:val="both"/>
              <w:rPr>
                <w:rFonts w:ascii="Garamond" w:hAnsi="Garamond"/>
                <w:b/>
                <w:color w:val="0070C0"/>
                <w:szCs w:val="24"/>
              </w:rPr>
            </w:pPr>
            <w:r w:rsidRPr="0093240C">
              <w:rPr>
                <w:rFonts w:ascii="Garamond" w:hAnsi="Garamond"/>
                <w:b/>
                <w:color w:val="0070C0"/>
                <w:szCs w:val="24"/>
              </w:rPr>
              <w:t xml:space="preserve">1. Sensibilisation  </w:t>
            </w:r>
          </w:p>
          <w:p w:rsidR="00DD4294" w:rsidRPr="0093240C" w:rsidRDefault="00DD4294" w:rsidP="00053411">
            <w:pPr>
              <w:contextualSpacing/>
              <w:jc w:val="both"/>
              <w:rPr>
                <w:rFonts w:ascii="Garamond" w:hAnsi="Garamond"/>
                <w:b/>
                <w:color w:val="FF0000"/>
                <w:szCs w:val="24"/>
              </w:rPr>
            </w:pPr>
          </w:p>
        </w:tc>
        <w:tc>
          <w:tcPr>
            <w:tcW w:w="786" w:type="pct"/>
            <w:tcBorders>
              <w:bottom w:val="single" w:sz="4" w:space="0" w:color="auto"/>
            </w:tcBorders>
          </w:tcPr>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6 focus groupes, Diffusion spots publicitaires</w:t>
            </w:r>
          </w:p>
        </w:tc>
        <w:tc>
          <w:tcPr>
            <w:tcW w:w="466" w:type="pct"/>
            <w:tcBorders>
              <w:bottom w:val="single" w:sz="4" w:space="0" w:color="auto"/>
            </w:tcBorders>
          </w:tcPr>
          <w:p w:rsidR="00DD4294" w:rsidRPr="0093240C" w:rsidRDefault="00DD4294" w:rsidP="00053411">
            <w:pPr>
              <w:contextualSpacing/>
              <w:jc w:val="both"/>
              <w:rPr>
                <w:rFonts w:ascii="Garamond" w:hAnsi="Garamond"/>
                <w:color w:val="FF0000"/>
                <w:szCs w:val="24"/>
              </w:rPr>
            </w:pPr>
            <w:r w:rsidRPr="0093240C">
              <w:rPr>
                <w:rFonts w:ascii="Garamond" w:hAnsi="Garamond"/>
                <w:color w:val="FF0000"/>
                <w:szCs w:val="24"/>
              </w:rPr>
              <w:t xml:space="preserve">Les énergies renouvelables, c’est le chemin le plus sûr pour lutter </w:t>
            </w:r>
            <w:r w:rsidRPr="0093240C">
              <w:rPr>
                <w:rFonts w:ascii="Garamond" w:hAnsi="Garamond"/>
                <w:color w:val="FF0000"/>
                <w:szCs w:val="24"/>
              </w:rPr>
              <w:lastRenderedPageBreak/>
              <w:t>durablement contre la dégradation des RN et améliorer la santé maternelle et infantile</w:t>
            </w:r>
          </w:p>
        </w:tc>
        <w:tc>
          <w:tcPr>
            <w:tcW w:w="443" w:type="pct"/>
            <w:tcBorders>
              <w:bottom w:val="single" w:sz="4" w:space="0" w:color="auto"/>
            </w:tcBorders>
          </w:tcPr>
          <w:p w:rsidR="00DD4294" w:rsidRPr="00DD4294"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lastRenderedPageBreak/>
              <w:t>Octobre –Décembre 2016</w:t>
            </w:r>
          </w:p>
        </w:tc>
        <w:tc>
          <w:tcPr>
            <w:tcW w:w="349" w:type="pct"/>
            <w:tcBorders>
              <w:bottom w:val="single" w:sz="4" w:space="0" w:color="auto"/>
            </w:tcBorders>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p>
        </w:tc>
        <w:tc>
          <w:tcPr>
            <w:tcW w:w="548" w:type="pct"/>
            <w:tcBorders>
              <w:bottom w:val="single" w:sz="4" w:space="0" w:color="auto"/>
            </w:tcBorders>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 xml:space="preserve"> </w:t>
            </w:r>
            <w:r>
              <w:rPr>
                <w:rFonts w:ascii="Garamond" w:hAnsi="Garamond"/>
                <w:color w:val="000000" w:themeColor="text1"/>
                <w:szCs w:val="24"/>
              </w:rPr>
              <w:t>OSC</w:t>
            </w:r>
          </w:p>
        </w:tc>
        <w:tc>
          <w:tcPr>
            <w:tcW w:w="499" w:type="pct"/>
            <w:tcBorders>
              <w:bottom w:val="single" w:sz="4" w:space="0" w:color="auto"/>
            </w:tcBorders>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Document du plan de plaidoyer</w:t>
            </w:r>
          </w:p>
        </w:tc>
        <w:tc>
          <w:tcPr>
            <w:tcW w:w="525" w:type="pct"/>
            <w:tcBorders>
              <w:bottom w:val="single" w:sz="4" w:space="0" w:color="auto"/>
            </w:tcBorders>
          </w:tcPr>
          <w:p w:rsidR="00DD4294" w:rsidRPr="0093240C" w:rsidRDefault="00DD4294" w:rsidP="00053411">
            <w:pPr>
              <w:contextualSpacing/>
              <w:jc w:val="both"/>
              <w:rPr>
                <w:rFonts w:ascii="Garamond" w:hAnsi="Garamond"/>
                <w:color w:val="000000" w:themeColor="text1"/>
                <w:szCs w:val="24"/>
              </w:rPr>
            </w:pPr>
            <w:r w:rsidRPr="0093240C">
              <w:rPr>
                <w:rFonts w:ascii="Garamond" w:hAnsi="Garamond"/>
                <w:color w:val="000000" w:themeColor="text1"/>
                <w:szCs w:val="24"/>
              </w:rPr>
              <w:t>1 focus gro</w:t>
            </w:r>
            <w:r>
              <w:rPr>
                <w:rFonts w:ascii="Garamond" w:hAnsi="Garamond"/>
                <w:color w:val="000000" w:themeColor="text1"/>
                <w:szCs w:val="24"/>
              </w:rPr>
              <w:t>upe par commune pour 6 communes</w:t>
            </w:r>
          </w:p>
        </w:tc>
      </w:tr>
      <w:tr w:rsidR="00661A79" w:rsidRPr="0093240C" w:rsidTr="00C63894">
        <w:trPr>
          <w:trHeight w:val="141"/>
        </w:trPr>
        <w:tc>
          <w:tcPr>
            <w:tcW w:w="724" w:type="pct"/>
            <w:vMerge/>
            <w:tcBorders>
              <w:bottom w:val="single" w:sz="4" w:space="0" w:color="auto"/>
            </w:tcBorders>
          </w:tcPr>
          <w:p w:rsidR="00DD4294" w:rsidRPr="0093240C" w:rsidRDefault="00DD4294" w:rsidP="00053411">
            <w:pPr>
              <w:contextualSpacing/>
              <w:jc w:val="both"/>
              <w:rPr>
                <w:rFonts w:ascii="Garamond" w:hAnsi="Garamond"/>
                <w:b/>
                <w:szCs w:val="24"/>
              </w:rPr>
            </w:pPr>
          </w:p>
        </w:tc>
        <w:tc>
          <w:tcPr>
            <w:tcW w:w="660" w:type="pct"/>
            <w:tcBorders>
              <w:bottom w:val="single" w:sz="4" w:space="0" w:color="auto"/>
            </w:tcBorders>
          </w:tcPr>
          <w:p w:rsidR="00DD4294" w:rsidRPr="0093240C" w:rsidRDefault="00DD4294" w:rsidP="00053411">
            <w:pPr>
              <w:jc w:val="both"/>
              <w:rPr>
                <w:rFonts w:ascii="Garamond" w:hAnsi="Garamond"/>
                <w:b/>
                <w:color w:val="0070C0"/>
                <w:szCs w:val="24"/>
              </w:rPr>
            </w:pPr>
            <w:proofErr w:type="gramStart"/>
            <w:r w:rsidRPr="0093240C">
              <w:rPr>
                <w:rFonts w:ascii="Garamond" w:hAnsi="Garamond"/>
                <w:b/>
                <w:color w:val="0070C0"/>
                <w:szCs w:val="24"/>
              </w:rPr>
              <w:t>2.Emissions</w:t>
            </w:r>
            <w:proofErr w:type="gramEnd"/>
            <w:r w:rsidRPr="0093240C">
              <w:rPr>
                <w:rFonts w:ascii="Garamond" w:hAnsi="Garamond"/>
                <w:b/>
                <w:color w:val="0070C0"/>
                <w:szCs w:val="24"/>
              </w:rPr>
              <w:t xml:space="preserve"> radiophoniques </w:t>
            </w:r>
          </w:p>
        </w:tc>
        <w:tc>
          <w:tcPr>
            <w:tcW w:w="786" w:type="pct"/>
            <w:tcBorders>
              <w:bottom w:val="single" w:sz="4" w:space="0" w:color="auto"/>
            </w:tcBorders>
          </w:tcPr>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5 Tables rondes, Diffusion spots publicitaires</w:t>
            </w:r>
          </w:p>
        </w:tc>
        <w:tc>
          <w:tcPr>
            <w:tcW w:w="466" w:type="pct"/>
            <w:tcBorders>
              <w:bottom w:val="single" w:sz="4" w:space="0" w:color="auto"/>
            </w:tcBorders>
          </w:tcPr>
          <w:p w:rsidR="00DD4294" w:rsidRPr="0093240C" w:rsidRDefault="00DD4294" w:rsidP="00053411">
            <w:pPr>
              <w:contextualSpacing/>
              <w:jc w:val="both"/>
              <w:rPr>
                <w:rFonts w:ascii="Garamond" w:hAnsi="Garamond"/>
                <w:color w:val="FF0000"/>
                <w:szCs w:val="24"/>
              </w:rPr>
            </w:pPr>
          </w:p>
        </w:tc>
        <w:tc>
          <w:tcPr>
            <w:tcW w:w="443" w:type="pct"/>
            <w:tcBorders>
              <w:bottom w:val="single" w:sz="4" w:space="0" w:color="auto"/>
            </w:tcBorders>
          </w:tcPr>
          <w:p w:rsidR="00DD4294" w:rsidRPr="00DD4294"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 xml:space="preserve">Chaque trimestre </w:t>
            </w:r>
          </w:p>
        </w:tc>
        <w:tc>
          <w:tcPr>
            <w:tcW w:w="349" w:type="pct"/>
            <w:tcBorders>
              <w:bottom w:val="single" w:sz="4" w:space="0" w:color="auto"/>
            </w:tcBorders>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r w:rsidR="00DD4294" w:rsidRPr="0093240C">
              <w:rPr>
                <w:rFonts w:ascii="Garamond" w:hAnsi="Garamond"/>
                <w:color w:val="FF0000"/>
                <w:szCs w:val="24"/>
              </w:rPr>
              <w:t xml:space="preserve"> </w:t>
            </w:r>
          </w:p>
        </w:tc>
        <w:tc>
          <w:tcPr>
            <w:tcW w:w="548" w:type="pct"/>
            <w:tcBorders>
              <w:bottom w:val="single" w:sz="4" w:space="0" w:color="auto"/>
            </w:tcBorders>
          </w:tcPr>
          <w:p w:rsidR="00DD4294" w:rsidRPr="0093240C" w:rsidRDefault="00DD4294" w:rsidP="00053411">
            <w:pPr>
              <w:tabs>
                <w:tab w:val="left" w:pos="2301"/>
              </w:tabs>
              <w:contextualSpacing/>
              <w:jc w:val="both"/>
              <w:rPr>
                <w:rFonts w:ascii="Garamond" w:hAnsi="Garamond"/>
                <w:color w:val="000000" w:themeColor="text1"/>
                <w:szCs w:val="24"/>
              </w:rPr>
            </w:pPr>
            <w:r>
              <w:rPr>
                <w:rFonts w:ascii="Garamond" w:hAnsi="Garamond"/>
                <w:color w:val="000000" w:themeColor="text1"/>
                <w:szCs w:val="24"/>
              </w:rPr>
              <w:t>OSC</w:t>
            </w:r>
          </w:p>
        </w:tc>
        <w:tc>
          <w:tcPr>
            <w:tcW w:w="499" w:type="pct"/>
            <w:tcBorders>
              <w:bottom w:val="single" w:sz="4" w:space="0" w:color="auto"/>
            </w:tcBorders>
          </w:tcPr>
          <w:p w:rsidR="00DD4294" w:rsidRPr="0093240C"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Support audio</w:t>
            </w:r>
          </w:p>
        </w:tc>
        <w:tc>
          <w:tcPr>
            <w:tcW w:w="525" w:type="pct"/>
            <w:tcBorders>
              <w:bottom w:val="single" w:sz="4" w:space="0" w:color="auto"/>
            </w:tcBorders>
          </w:tcPr>
          <w:p w:rsidR="00DD4294" w:rsidRPr="0093240C" w:rsidRDefault="00DD4294" w:rsidP="00053411">
            <w:pPr>
              <w:contextualSpacing/>
              <w:jc w:val="both"/>
              <w:rPr>
                <w:rFonts w:ascii="Garamond" w:hAnsi="Garamond"/>
                <w:color w:val="000000" w:themeColor="text1"/>
                <w:szCs w:val="24"/>
              </w:rPr>
            </w:pPr>
            <w:r w:rsidRPr="0093240C">
              <w:rPr>
                <w:rFonts w:ascii="Garamond" w:hAnsi="Garamond"/>
                <w:color w:val="000000" w:themeColor="text1"/>
                <w:szCs w:val="24"/>
              </w:rPr>
              <w:t>1 émission ra</w:t>
            </w:r>
            <w:r>
              <w:rPr>
                <w:rFonts w:ascii="Garamond" w:hAnsi="Garamond"/>
                <w:color w:val="000000" w:themeColor="text1"/>
                <w:szCs w:val="24"/>
              </w:rPr>
              <w:t>dio/trimestre pour 5 trimestres</w:t>
            </w:r>
          </w:p>
          <w:p w:rsidR="00DD4294" w:rsidRPr="0093240C" w:rsidRDefault="00DD4294" w:rsidP="00053411">
            <w:pPr>
              <w:tabs>
                <w:tab w:val="left" w:pos="1222"/>
              </w:tabs>
              <w:contextualSpacing/>
              <w:jc w:val="both"/>
              <w:rPr>
                <w:rFonts w:ascii="Garamond" w:hAnsi="Garamond"/>
                <w:color w:val="000000" w:themeColor="text1"/>
                <w:szCs w:val="24"/>
              </w:rPr>
            </w:pPr>
          </w:p>
          <w:p w:rsidR="00DD4294" w:rsidRPr="0093240C" w:rsidRDefault="00DD4294" w:rsidP="00053411">
            <w:pPr>
              <w:contextualSpacing/>
              <w:jc w:val="both"/>
              <w:rPr>
                <w:rFonts w:ascii="Garamond" w:hAnsi="Garamond"/>
                <w:color w:val="000000" w:themeColor="text1"/>
                <w:szCs w:val="24"/>
              </w:rPr>
            </w:pPr>
          </w:p>
        </w:tc>
      </w:tr>
      <w:tr w:rsidR="00661A79" w:rsidRPr="0093240C" w:rsidTr="00C63894">
        <w:trPr>
          <w:trHeight w:val="797"/>
        </w:trPr>
        <w:tc>
          <w:tcPr>
            <w:tcW w:w="724" w:type="pct"/>
            <w:vMerge w:val="restart"/>
            <w:tcBorders>
              <w:top w:val="single" w:sz="4" w:space="0" w:color="auto"/>
            </w:tcBorders>
          </w:tcPr>
          <w:p w:rsidR="00053411" w:rsidRDefault="00DD4294" w:rsidP="00053411">
            <w:pPr>
              <w:contextualSpacing/>
              <w:rPr>
                <w:rFonts w:ascii="Garamond" w:hAnsi="Garamond"/>
                <w:b/>
                <w:szCs w:val="24"/>
              </w:rPr>
            </w:pPr>
            <w:r w:rsidRPr="0093240C">
              <w:rPr>
                <w:rFonts w:ascii="Garamond" w:hAnsi="Garamond"/>
                <w:b/>
                <w:szCs w:val="24"/>
              </w:rPr>
              <w:t xml:space="preserve">Les populations locales (spécifiquement les femmes) </w:t>
            </w:r>
          </w:p>
          <w:p w:rsidR="00DD4294" w:rsidRPr="0093240C" w:rsidRDefault="00DD4294" w:rsidP="00053411">
            <w:pPr>
              <w:contextualSpacing/>
              <w:rPr>
                <w:rFonts w:ascii="Garamond" w:hAnsi="Garamond"/>
                <w:b/>
                <w:color w:val="FF0000"/>
                <w:szCs w:val="24"/>
              </w:rPr>
            </w:pPr>
            <w:r w:rsidRPr="0093240C">
              <w:rPr>
                <w:rFonts w:ascii="Garamond" w:hAnsi="Garamond"/>
                <w:b/>
                <w:szCs w:val="24"/>
              </w:rPr>
              <w:t>(+++,</w:t>
            </w:r>
            <w:r w:rsidR="00053411">
              <w:rPr>
                <w:rFonts w:ascii="Garamond" w:hAnsi="Garamond"/>
                <w:b/>
                <w:szCs w:val="24"/>
              </w:rPr>
              <w:t xml:space="preserve">  </w:t>
            </w:r>
            <w:r w:rsidRPr="0093240C">
              <w:rPr>
                <w:rFonts w:ascii="Garamond" w:hAnsi="Garamond"/>
                <w:b/>
                <w:color w:val="FF0000"/>
                <w:szCs w:val="24"/>
              </w:rPr>
              <w:t>+++</w:t>
            </w:r>
            <w:r w:rsidRPr="0093240C">
              <w:rPr>
                <w:rFonts w:ascii="Garamond" w:hAnsi="Garamond"/>
                <w:b/>
                <w:szCs w:val="24"/>
              </w:rPr>
              <w:t>)</w:t>
            </w:r>
          </w:p>
        </w:tc>
        <w:tc>
          <w:tcPr>
            <w:tcW w:w="660" w:type="pct"/>
            <w:tcBorders>
              <w:top w:val="single" w:sz="4" w:space="0" w:color="auto"/>
            </w:tcBorders>
          </w:tcPr>
          <w:p w:rsidR="00DD4294" w:rsidRPr="0093240C" w:rsidRDefault="00DD4294" w:rsidP="00053411">
            <w:pPr>
              <w:contextualSpacing/>
              <w:rPr>
                <w:rFonts w:ascii="Garamond" w:hAnsi="Garamond"/>
                <w:b/>
                <w:color w:val="FF0000"/>
                <w:szCs w:val="24"/>
              </w:rPr>
            </w:pPr>
            <w:r w:rsidRPr="0093240C">
              <w:rPr>
                <w:rFonts w:ascii="Garamond" w:hAnsi="Garamond"/>
                <w:b/>
                <w:color w:val="0070C0"/>
                <w:szCs w:val="24"/>
              </w:rPr>
              <w:t xml:space="preserve">1. Assemblées communautaires </w:t>
            </w:r>
          </w:p>
        </w:tc>
        <w:tc>
          <w:tcPr>
            <w:tcW w:w="786" w:type="pct"/>
            <w:tcBorders>
              <w:top w:val="single" w:sz="4" w:space="0" w:color="auto"/>
            </w:tcBorders>
          </w:tcPr>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12 Assemblées, Diffusion spots publicitaires et</w:t>
            </w:r>
          </w:p>
          <w:p w:rsidR="00DD4294" w:rsidRPr="0093240C" w:rsidRDefault="00DD4294" w:rsidP="00053411">
            <w:pPr>
              <w:contextualSpacing/>
              <w:jc w:val="both"/>
              <w:rPr>
                <w:rFonts w:ascii="Garamond" w:hAnsi="Garamond"/>
                <w:b/>
                <w:color w:val="FF0000"/>
                <w:szCs w:val="24"/>
              </w:rPr>
            </w:pPr>
            <w:r w:rsidRPr="0093240C">
              <w:rPr>
                <w:rFonts w:ascii="Garamond" w:hAnsi="Garamond"/>
                <w:b/>
                <w:color w:val="0070C0"/>
                <w:szCs w:val="24"/>
              </w:rPr>
              <w:t>affiches</w:t>
            </w:r>
          </w:p>
        </w:tc>
        <w:tc>
          <w:tcPr>
            <w:tcW w:w="466" w:type="pct"/>
            <w:tcBorders>
              <w:top w:val="single" w:sz="4" w:space="0" w:color="auto"/>
            </w:tcBorders>
          </w:tcPr>
          <w:p w:rsidR="00DD4294" w:rsidRPr="0093240C" w:rsidRDefault="00DD4294" w:rsidP="00053411">
            <w:pPr>
              <w:contextualSpacing/>
              <w:jc w:val="both"/>
              <w:rPr>
                <w:rFonts w:ascii="Garamond" w:hAnsi="Garamond"/>
                <w:color w:val="FF0000"/>
                <w:szCs w:val="24"/>
              </w:rPr>
            </w:pPr>
            <w:r w:rsidRPr="0093240C">
              <w:rPr>
                <w:rFonts w:ascii="Garamond" w:hAnsi="Garamond"/>
                <w:color w:val="FF0000"/>
                <w:szCs w:val="24"/>
              </w:rPr>
              <w:t xml:space="preserve">Les énergies renouvelables pour un </w:t>
            </w:r>
            <w:r w:rsidR="00053411" w:rsidRPr="0093240C">
              <w:rPr>
                <w:rFonts w:ascii="Garamond" w:hAnsi="Garamond"/>
                <w:color w:val="FF0000"/>
                <w:szCs w:val="24"/>
              </w:rPr>
              <w:t>bien-être</w:t>
            </w:r>
            <w:r w:rsidRPr="0093240C">
              <w:rPr>
                <w:rFonts w:ascii="Garamond" w:hAnsi="Garamond"/>
                <w:color w:val="FF0000"/>
                <w:szCs w:val="24"/>
              </w:rPr>
              <w:t xml:space="preserve"> familial</w:t>
            </w:r>
          </w:p>
        </w:tc>
        <w:tc>
          <w:tcPr>
            <w:tcW w:w="443" w:type="pct"/>
            <w:tcBorders>
              <w:top w:val="single" w:sz="4" w:space="0" w:color="auto"/>
            </w:tcBorders>
          </w:tcPr>
          <w:p w:rsidR="00DD4294" w:rsidRPr="00DD4294"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PM</w:t>
            </w:r>
          </w:p>
        </w:tc>
        <w:tc>
          <w:tcPr>
            <w:tcW w:w="349" w:type="pct"/>
            <w:tcBorders>
              <w:top w:val="single" w:sz="4" w:space="0" w:color="auto"/>
            </w:tcBorders>
          </w:tcPr>
          <w:p w:rsidR="00DD4294" w:rsidRPr="0093240C" w:rsidRDefault="00DD4294" w:rsidP="00053411">
            <w:pPr>
              <w:contextualSpacing/>
              <w:jc w:val="both"/>
              <w:rPr>
                <w:rFonts w:ascii="Garamond" w:hAnsi="Garamond"/>
                <w:color w:val="FF0000"/>
                <w:szCs w:val="24"/>
              </w:rPr>
            </w:pPr>
          </w:p>
        </w:tc>
        <w:tc>
          <w:tcPr>
            <w:tcW w:w="548" w:type="pct"/>
            <w:tcBorders>
              <w:top w:val="single" w:sz="4" w:space="0" w:color="auto"/>
            </w:tcBorders>
          </w:tcPr>
          <w:p w:rsidR="00DD4294" w:rsidRPr="0093240C" w:rsidRDefault="00DD4294" w:rsidP="00053411">
            <w:pPr>
              <w:tabs>
                <w:tab w:val="left" w:pos="2301"/>
              </w:tabs>
              <w:contextualSpacing/>
              <w:jc w:val="both"/>
              <w:rPr>
                <w:rFonts w:ascii="Garamond" w:hAnsi="Garamond"/>
                <w:color w:val="000000" w:themeColor="text1"/>
                <w:szCs w:val="24"/>
              </w:rPr>
            </w:pPr>
            <w:r>
              <w:rPr>
                <w:rFonts w:ascii="Garamond" w:hAnsi="Garamond"/>
                <w:color w:val="000000" w:themeColor="text1"/>
                <w:szCs w:val="24"/>
              </w:rPr>
              <w:t xml:space="preserve"> OSC</w:t>
            </w:r>
          </w:p>
        </w:tc>
        <w:tc>
          <w:tcPr>
            <w:tcW w:w="499" w:type="pct"/>
            <w:tcBorders>
              <w:top w:val="single" w:sz="4" w:space="0" w:color="auto"/>
            </w:tcBorders>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Rapports d’activités</w:t>
            </w:r>
          </w:p>
        </w:tc>
        <w:tc>
          <w:tcPr>
            <w:tcW w:w="525" w:type="pct"/>
            <w:tcBorders>
              <w:top w:val="single" w:sz="4" w:space="0" w:color="auto"/>
            </w:tcBorders>
          </w:tcPr>
          <w:p w:rsidR="00DD4294" w:rsidRPr="0093240C" w:rsidRDefault="00DD4294" w:rsidP="00053411">
            <w:pPr>
              <w:contextualSpacing/>
              <w:jc w:val="both"/>
              <w:rPr>
                <w:rFonts w:ascii="Garamond" w:hAnsi="Garamond"/>
                <w:color w:val="000000" w:themeColor="text1"/>
                <w:szCs w:val="24"/>
              </w:rPr>
            </w:pPr>
            <w:r w:rsidRPr="0093240C">
              <w:rPr>
                <w:rFonts w:ascii="Garamond" w:hAnsi="Garamond"/>
                <w:color w:val="000000" w:themeColor="text1"/>
                <w:szCs w:val="24"/>
              </w:rPr>
              <w:t>2 Assembl</w:t>
            </w:r>
            <w:r>
              <w:rPr>
                <w:rFonts w:ascii="Garamond" w:hAnsi="Garamond"/>
                <w:color w:val="000000" w:themeColor="text1"/>
                <w:szCs w:val="24"/>
              </w:rPr>
              <w:t>ées par commune pour 6 communes</w:t>
            </w:r>
          </w:p>
        </w:tc>
      </w:tr>
      <w:tr w:rsidR="00661A79" w:rsidRPr="0093240C" w:rsidTr="00C63894">
        <w:trPr>
          <w:trHeight w:val="141"/>
        </w:trPr>
        <w:tc>
          <w:tcPr>
            <w:tcW w:w="724" w:type="pct"/>
            <w:vMerge/>
          </w:tcPr>
          <w:p w:rsidR="00DD4294" w:rsidRPr="0093240C" w:rsidRDefault="00DD4294" w:rsidP="00053411">
            <w:pPr>
              <w:contextualSpacing/>
              <w:jc w:val="both"/>
              <w:rPr>
                <w:rFonts w:ascii="Garamond" w:hAnsi="Garamond"/>
                <w:b/>
                <w:color w:val="FF0000"/>
                <w:szCs w:val="24"/>
              </w:rPr>
            </w:pPr>
          </w:p>
        </w:tc>
        <w:tc>
          <w:tcPr>
            <w:tcW w:w="660" w:type="pct"/>
          </w:tcPr>
          <w:p w:rsidR="00DD4294" w:rsidRPr="0093240C" w:rsidRDefault="00DD4294" w:rsidP="00053411">
            <w:pPr>
              <w:contextualSpacing/>
              <w:rPr>
                <w:rFonts w:ascii="Garamond" w:hAnsi="Garamond"/>
                <w:b/>
                <w:color w:val="0070C0"/>
                <w:szCs w:val="24"/>
              </w:rPr>
            </w:pPr>
            <w:r w:rsidRPr="0093240C">
              <w:rPr>
                <w:rFonts w:ascii="Garamond" w:hAnsi="Garamond"/>
                <w:b/>
                <w:color w:val="0070C0"/>
                <w:szCs w:val="24"/>
              </w:rPr>
              <w:t>2. Emissions radiophoniques</w:t>
            </w:r>
          </w:p>
          <w:p w:rsidR="00DD4294" w:rsidRPr="0093240C" w:rsidRDefault="00DD4294" w:rsidP="00053411">
            <w:pPr>
              <w:contextualSpacing/>
              <w:rPr>
                <w:rFonts w:ascii="Garamond" w:hAnsi="Garamond"/>
                <w:b/>
                <w:color w:val="0070C0"/>
                <w:szCs w:val="24"/>
              </w:rPr>
            </w:pPr>
          </w:p>
        </w:tc>
        <w:tc>
          <w:tcPr>
            <w:tcW w:w="786" w:type="pct"/>
          </w:tcPr>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 xml:space="preserve">5 tables rondes </w:t>
            </w:r>
          </w:p>
        </w:tc>
        <w:tc>
          <w:tcPr>
            <w:tcW w:w="466" w:type="pct"/>
          </w:tcPr>
          <w:p w:rsidR="00DD4294" w:rsidRPr="0093240C" w:rsidRDefault="00DD4294" w:rsidP="00053411">
            <w:pPr>
              <w:contextualSpacing/>
              <w:jc w:val="both"/>
              <w:rPr>
                <w:rFonts w:ascii="Garamond" w:hAnsi="Garamond"/>
                <w:color w:val="FF0000"/>
                <w:szCs w:val="24"/>
              </w:rPr>
            </w:pPr>
          </w:p>
        </w:tc>
        <w:tc>
          <w:tcPr>
            <w:tcW w:w="443" w:type="pct"/>
          </w:tcPr>
          <w:p w:rsidR="00DD4294" w:rsidRPr="00DD4294"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 xml:space="preserve">Chaque trimestre </w:t>
            </w:r>
          </w:p>
        </w:tc>
        <w:tc>
          <w:tcPr>
            <w:tcW w:w="349" w:type="pct"/>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p>
        </w:tc>
        <w:tc>
          <w:tcPr>
            <w:tcW w:w="548" w:type="pct"/>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OSC</w:t>
            </w:r>
          </w:p>
        </w:tc>
        <w:tc>
          <w:tcPr>
            <w:tcW w:w="499" w:type="pct"/>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Support audio</w:t>
            </w:r>
          </w:p>
        </w:tc>
        <w:tc>
          <w:tcPr>
            <w:tcW w:w="525" w:type="pct"/>
          </w:tcPr>
          <w:p w:rsidR="00DD4294" w:rsidRPr="0093240C" w:rsidRDefault="00DD4294" w:rsidP="00053411">
            <w:pPr>
              <w:contextualSpacing/>
              <w:jc w:val="both"/>
              <w:rPr>
                <w:rFonts w:ascii="Garamond" w:hAnsi="Garamond"/>
                <w:color w:val="000000" w:themeColor="text1"/>
                <w:szCs w:val="24"/>
              </w:rPr>
            </w:pPr>
          </w:p>
        </w:tc>
      </w:tr>
      <w:tr w:rsidR="00661A79" w:rsidRPr="0093240C" w:rsidTr="00C63894">
        <w:trPr>
          <w:trHeight w:val="141"/>
        </w:trPr>
        <w:tc>
          <w:tcPr>
            <w:tcW w:w="724" w:type="pct"/>
            <w:vMerge/>
          </w:tcPr>
          <w:p w:rsidR="00DD4294" w:rsidRPr="0093240C" w:rsidRDefault="00DD4294" w:rsidP="00053411">
            <w:pPr>
              <w:contextualSpacing/>
              <w:jc w:val="both"/>
              <w:rPr>
                <w:rFonts w:ascii="Garamond" w:hAnsi="Garamond"/>
                <w:b/>
                <w:color w:val="FF0000"/>
                <w:szCs w:val="24"/>
              </w:rPr>
            </w:pPr>
          </w:p>
        </w:tc>
        <w:tc>
          <w:tcPr>
            <w:tcW w:w="660" w:type="pct"/>
          </w:tcPr>
          <w:p w:rsidR="00DD4294" w:rsidRPr="0093240C" w:rsidRDefault="00DD4294" w:rsidP="00053411">
            <w:pPr>
              <w:contextualSpacing/>
              <w:rPr>
                <w:rFonts w:ascii="Garamond" w:hAnsi="Garamond"/>
                <w:b/>
                <w:color w:val="FF0000"/>
                <w:szCs w:val="24"/>
              </w:rPr>
            </w:pPr>
            <w:r w:rsidRPr="0093240C">
              <w:rPr>
                <w:rFonts w:ascii="Garamond" w:hAnsi="Garamond"/>
                <w:b/>
                <w:color w:val="0070C0"/>
                <w:szCs w:val="24"/>
              </w:rPr>
              <w:t>3. Théâtres-forum</w:t>
            </w:r>
          </w:p>
        </w:tc>
        <w:tc>
          <w:tcPr>
            <w:tcW w:w="786" w:type="pct"/>
          </w:tcPr>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6 Théâtres-forum,</w:t>
            </w:r>
          </w:p>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 xml:space="preserve"> Crieurs publics</w:t>
            </w:r>
          </w:p>
        </w:tc>
        <w:tc>
          <w:tcPr>
            <w:tcW w:w="466" w:type="pct"/>
          </w:tcPr>
          <w:p w:rsidR="00DD4294" w:rsidRPr="0093240C" w:rsidRDefault="00DD4294" w:rsidP="00053411">
            <w:pPr>
              <w:contextualSpacing/>
              <w:jc w:val="both"/>
              <w:rPr>
                <w:rFonts w:ascii="Garamond" w:hAnsi="Garamond"/>
                <w:color w:val="FF0000"/>
                <w:szCs w:val="24"/>
              </w:rPr>
            </w:pPr>
          </w:p>
        </w:tc>
        <w:tc>
          <w:tcPr>
            <w:tcW w:w="443" w:type="pct"/>
          </w:tcPr>
          <w:p w:rsidR="00DD4294" w:rsidRPr="00DD4294"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Novembre 2016-Décembre 2017</w:t>
            </w:r>
          </w:p>
        </w:tc>
        <w:tc>
          <w:tcPr>
            <w:tcW w:w="349" w:type="pct"/>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p>
        </w:tc>
        <w:tc>
          <w:tcPr>
            <w:tcW w:w="548" w:type="pct"/>
          </w:tcPr>
          <w:p w:rsidR="00DD4294" w:rsidRPr="0093240C" w:rsidRDefault="00DD4294" w:rsidP="00053411">
            <w:pPr>
              <w:tabs>
                <w:tab w:val="left" w:pos="2301"/>
              </w:tabs>
              <w:contextualSpacing/>
              <w:jc w:val="both"/>
              <w:rPr>
                <w:rFonts w:ascii="Garamond" w:hAnsi="Garamond"/>
                <w:color w:val="000000" w:themeColor="text1"/>
                <w:szCs w:val="24"/>
              </w:rPr>
            </w:pPr>
            <w:r>
              <w:rPr>
                <w:rFonts w:ascii="Garamond" w:hAnsi="Garamond"/>
                <w:color w:val="000000" w:themeColor="text1"/>
                <w:szCs w:val="24"/>
              </w:rPr>
              <w:t>AGEREF/CL</w:t>
            </w:r>
          </w:p>
        </w:tc>
        <w:tc>
          <w:tcPr>
            <w:tcW w:w="499" w:type="pct"/>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Rapports d’activités</w:t>
            </w:r>
          </w:p>
        </w:tc>
        <w:tc>
          <w:tcPr>
            <w:tcW w:w="525" w:type="pct"/>
          </w:tcPr>
          <w:p w:rsidR="00DD4294" w:rsidRPr="0093240C" w:rsidRDefault="00DD4294" w:rsidP="00053411">
            <w:pPr>
              <w:contextualSpacing/>
              <w:jc w:val="both"/>
              <w:rPr>
                <w:rFonts w:ascii="Garamond" w:hAnsi="Garamond"/>
                <w:color w:val="000000" w:themeColor="text1"/>
                <w:szCs w:val="24"/>
              </w:rPr>
            </w:pPr>
            <w:r w:rsidRPr="0093240C">
              <w:rPr>
                <w:rFonts w:ascii="Garamond" w:hAnsi="Garamond"/>
                <w:color w:val="000000" w:themeColor="text1"/>
                <w:szCs w:val="24"/>
              </w:rPr>
              <w:t>1 Théâtr</w:t>
            </w:r>
            <w:r>
              <w:rPr>
                <w:rFonts w:ascii="Garamond" w:hAnsi="Garamond"/>
                <w:color w:val="000000" w:themeColor="text1"/>
                <w:szCs w:val="24"/>
              </w:rPr>
              <w:t>e forum/Commune pour 6 communes</w:t>
            </w:r>
          </w:p>
        </w:tc>
      </w:tr>
      <w:tr w:rsidR="00661A79" w:rsidRPr="0093240C" w:rsidTr="00C63894">
        <w:trPr>
          <w:trHeight w:val="141"/>
        </w:trPr>
        <w:tc>
          <w:tcPr>
            <w:tcW w:w="724" w:type="pct"/>
            <w:vMerge/>
          </w:tcPr>
          <w:p w:rsidR="00DD4294" w:rsidRPr="0093240C" w:rsidRDefault="00DD4294" w:rsidP="00053411">
            <w:pPr>
              <w:contextualSpacing/>
              <w:jc w:val="both"/>
              <w:rPr>
                <w:rFonts w:ascii="Garamond" w:hAnsi="Garamond"/>
                <w:b/>
                <w:color w:val="FF0000"/>
                <w:szCs w:val="24"/>
              </w:rPr>
            </w:pPr>
          </w:p>
        </w:tc>
        <w:tc>
          <w:tcPr>
            <w:tcW w:w="660" w:type="pct"/>
          </w:tcPr>
          <w:p w:rsidR="00DD4294" w:rsidRPr="0093240C" w:rsidRDefault="00DD4294" w:rsidP="00053411">
            <w:pPr>
              <w:contextualSpacing/>
              <w:rPr>
                <w:rFonts w:ascii="Garamond" w:hAnsi="Garamond"/>
                <w:b/>
                <w:color w:val="0070C0"/>
                <w:szCs w:val="24"/>
              </w:rPr>
            </w:pPr>
            <w:r w:rsidRPr="0093240C">
              <w:rPr>
                <w:rFonts w:ascii="Garamond" w:hAnsi="Garamond"/>
                <w:b/>
                <w:color w:val="0070C0"/>
                <w:szCs w:val="24"/>
              </w:rPr>
              <w:t>4. Formation</w:t>
            </w:r>
          </w:p>
        </w:tc>
        <w:tc>
          <w:tcPr>
            <w:tcW w:w="786" w:type="pct"/>
          </w:tcPr>
          <w:p w:rsidR="00DD4294" w:rsidRPr="0093240C" w:rsidRDefault="00DD4294" w:rsidP="00053411">
            <w:pPr>
              <w:contextualSpacing/>
              <w:jc w:val="both"/>
              <w:rPr>
                <w:rFonts w:ascii="Garamond" w:hAnsi="Garamond"/>
                <w:b/>
                <w:color w:val="FF0000"/>
                <w:szCs w:val="24"/>
              </w:rPr>
            </w:pPr>
            <w:r w:rsidRPr="0093240C">
              <w:rPr>
                <w:rFonts w:ascii="Garamond" w:hAnsi="Garamond"/>
                <w:b/>
                <w:color w:val="0070C0"/>
                <w:szCs w:val="24"/>
              </w:rPr>
              <w:t>6 Sessions de Formation/démonstration de construction FA</w:t>
            </w:r>
            <w:r w:rsidRPr="0093240C">
              <w:rPr>
                <w:rFonts w:ascii="Garamond" w:hAnsi="Garamond"/>
                <w:b/>
                <w:szCs w:val="24"/>
              </w:rPr>
              <w:t xml:space="preserve">  </w:t>
            </w:r>
          </w:p>
        </w:tc>
        <w:tc>
          <w:tcPr>
            <w:tcW w:w="466" w:type="pct"/>
          </w:tcPr>
          <w:p w:rsidR="00DD4294" w:rsidRPr="0093240C" w:rsidRDefault="00DD4294" w:rsidP="00053411">
            <w:pPr>
              <w:contextualSpacing/>
              <w:jc w:val="both"/>
              <w:rPr>
                <w:rFonts w:ascii="Garamond" w:hAnsi="Garamond"/>
                <w:color w:val="FF0000"/>
                <w:szCs w:val="24"/>
              </w:rPr>
            </w:pPr>
          </w:p>
        </w:tc>
        <w:tc>
          <w:tcPr>
            <w:tcW w:w="443" w:type="pct"/>
          </w:tcPr>
          <w:p w:rsidR="00DD4294" w:rsidRPr="00DD4294"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Janvier-Mars 2017</w:t>
            </w:r>
          </w:p>
        </w:tc>
        <w:tc>
          <w:tcPr>
            <w:tcW w:w="349" w:type="pct"/>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p>
        </w:tc>
        <w:tc>
          <w:tcPr>
            <w:tcW w:w="548" w:type="pct"/>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AGEREF/CL</w:t>
            </w:r>
          </w:p>
        </w:tc>
        <w:tc>
          <w:tcPr>
            <w:tcW w:w="499" w:type="pct"/>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Support audio,</w:t>
            </w:r>
          </w:p>
        </w:tc>
        <w:tc>
          <w:tcPr>
            <w:tcW w:w="525" w:type="pct"/>
          </w:tcPr>
          <w:p w:rsidR="00DD4294" w:rsidRPr="0093240C" w:rsidRDefault="00DD4294" w:rsidP="00053411">
            <w:pPr>
              <w:contextualSpacing/>
              <w:jc w:val="both"/>
              <w:rPr>
                <w:rFonts w:ascii="Garamond" w:hAnsi="Garamond"/>
                <w:color w:val="000000" w:themeColor="text1"/>
                <w:szCs w:val="24"/>
              </w:rPr>
            </w:pPr>
            <w:r w:rsidRPr="0093240C">
              <w:rPr>
                <w:rFonts w:ascii="Garamond" w:hAnsi="Garamond"/>
                <w:color w:val="000000" w:themeColor="text1"/>
                <w:szCs w:val="24"/>
              </w:rPr>
              <w:t>1 session de 20 Pe</w:t>
            </w:r>
            <w:r>
              <w:rPr>
                <w:rFonts w:ascii="Garamond" w:hAnsi="Garamond"/>
                <w:color w:val="000000" w:themeColor="text1"/>
                <w:szCs w:val="24"/>
              </w:rPr>
              <w:t>rsonnes/commune pour 6 communes</w:t>
            </w:r>
          </w:p>
        </w:tc>
      </w:tr>
      <w:tr w:rsidR="00661A79" w:rsidRPr="0093240C" w:rsidTr="00C63894">
        <w:trPr>
          <w:trHeight w:val="1852"/>
        </w:trPr>
        <w:tc>
          <w:tcPr>
            <w:tcW w:w="724" w:type="pct"/>
            <w:vMerge w:val="restart"/>
          </w:tcPr>
          <w:p w:rsidR="00DD4294" w:rsidRPr="0093240C" w:rsidRDefault="00DD4294" w:rsidP="00053411">
            <w:pPr>
              <w:contextualSpacing/>
              <w:rPr>
                <w:rFonts w:ascii="Garamond" w:hAnsi="Garamond"/>
                <w:b/>
                <w:color w:val="FF0000"/>
                <w:szCs w:val="24"/>
              </w:rPr>
            </w:pPr>
            <w:r w:rsidRPr="0093240C">
              <w:rPr>
                <w:rFonts w:ascii="Garamond" w:hAnsi="Garamond"/>
                <w:b/>
                <w:szCs w:val="24"/>
              </w:rPr>
              <w:lastRenderedPageBreak/>
              <w:t>Collectivités locales (Région et communes) (++</w:t>
            </w:r>
            <w:proofErr w:type="gramStart"/>
            <w:r w:rsidRPr="0093240C">
              <w:rPr>
                <w:rFonts w:ascii="Garamond" w:hAnsi="Garamond"/>
                <w:b/>
                <w:szCs w:val="24"/>
              </w:rPr>
              <w:t>,</w:t>
            </w:r>
            <w:r w:rsidRPr="0093240C">
              <w:rPr>
                <w:rFonts w:ascii="Garamond" w:hAnsi="Garamond"/>
                <w:b/>
                <w:color w:val="FF0000"/>
                <w:szCs w:val="24"/>
              </w:rPr>
              <w:t>+</w:t>
            </w:r>
            <w:proofErr w:type="gramEnd"/>
            <w:r w:rsidRPr="0093240C">
              <w:rPr>
                <w:rFonts w:ascii="Garamond" w:hAnsi="Garamond"/>
                <w:b/>
                <w:color w:val="FF0000"/>
                <w:szCs w:val="24"/>
              </w:rPr>
              <w:t>+</w:t>
            </w:r>
            <w:r w:rsidRPr="0093240C">
              <w:rPr>
                <w:rFonts w:ascii="Garamond" w:hAnsi="Garamond"/>
                <w:b/>
                <w:szCs w:val="24"/>
              </w:rPr>
              <w:t>) </w:t>
            </w:r>
          </w:p>
          <w:p w:rsidR="00DD4294" w:rsidRPr="0093240C" w:rsidRDefault="00DD4294" w:rsidP="00053411">
            <w:pPr>
              <w:contextualSpacing/>
              <w:jc w:val="both"/>
              <w:rPr>
                <w:rFonts w:ascii="Garamond" w:hAnsi="Garamond"/>
                <w:b/>
                <w:color w:val="FF0000"/>
                <w:szCs w:val="24"/>
              </w:rPr>
            </w:pPr>
          </w:p>
        </w:tc>
        <w:tc>
          <w:tcPr>
            <w:tcW w:w="660" w:type="pct"/>
          </w:tcPr>
          <w:p w:rsidR="00DD4294" w:rsidRPr="0093240C" w:rsidRDefault="00DD4294" w:rsidP="00053411">
            <w:pPr>
              <w:contextualSpacing/>
              <w:rPr>
                <w:rFonts w:ascii="Garamond" w:hAnsi="Garamond"/>
                <w:b/>
                <w:color w:val="FF0000"/>
                <w:szCs w:val="24"/>
              </w:rPr>
            </w:pPr>
            <w:r w:rsidRPr="0093240C">
              <w:rPr>
                <w:rFonts w:ascii="Garamond" w:hAnsi="Garamond"/>
                <w:b/>
                <w:color w:val="0070C0"/>
                <w:szCs w:val="24"/>
              </w:rPr>
              <w:t>1. Plaidoyer pour la prise en compte des ENR dans les PRD et PCD</w:t>
            </w:r>
          </w:p>
        </w:tc>
        <w:tc>
          <w:tcPr>
            <w:tcW w:w="786" w:type="pct"/>
          </w:tcPr>
          <w:p w:rsidR="00DD4294" w:rsidRPr="0093240C" w:rsidRDefault="00DD4294" w:rsidP="00053411">
            <w:pPr>
              <w:contextualSpacing/>
              <w:jc w:val="both"/>
              <w:rPr>
                <w:rFonts w:ascii="Garamond" w:hAnsi="Garamond"/>
                <w:b/>
                <w:color w:val="FF0000"/>
                <w:szCs w:val="24"/>
              </w:rPr>
            </w:pPr>
            <w:r w:rsidRPr="0093240C">
              <w:rPr>
                <w:rFonts w:ascii="Garamond" w:hAnsi="Garamond"/>
                <w:b/>
                <w:color w:val="0070C0"/>
                <w:szCs w:val="24"/>
              </w:rPr>
              <w:t>7 Communications lors des sessions des conseils régionaux et communaux pour la prise en compte des ENR dans les PRD et PCD</w:t>
            </w:r>
          </w:p>
        </w:tc>
        <w:tc>
          <w:tcPr>
            <w:tcW w:w="466" w:type="pct"/>
          </w:tcPr>
          <w:p w:rsidR="00DD4294" w:rsidRPr="0093240C" w:rsidRDefault="00DD4294" w:rsidP="00053411">
            <w:pPr>
              <w:contextualSpacing/>
              <w:jc w:val="both"/>
              <w:rPr>
                <w:rFonts w:ascii="Garamond" w:hAnsi="Garamond"/>
                <w:color w:val="FF0000"/>
                <w:szCs w:val="24"/>
              </w:rPr>
            </w:pPr>
          </w:p>
        </w:tc>
        <w:tc>
          <w:tcPr>
            <w:tcW w:w="443" w:type="pct"/>
          </w:tcPr>
          <w:p w:rsidR="00DD4294" w:rsidRPr="00DD4294"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Novembre 2016-Décembre 2017</w:t>
            </w:r>
          </w:p>
        </w:tc>
        <w:tc>
          <w:tcPr>
            <w:tcW w:w="349" w:type="pct"/>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p>
        </w:tc>
        <w:tc>
          <w:tcPr>
            <w:tcW w:w="548" w:type="pct"/>
          </w:tcPr>
          <w:p w:rsidR="00DD4294" w:rsidRDefault="00DD4294" w:rsidP="00053411">
            <w:pPr>
              <w:tabs>
                <w:tab w:val="left" w:pos="2301"/>
              </w:tabs>
              <w:contextualSpacing/>
              <w:jc w:val="both"/>
              <w:rPr>
                <w:rFonts w:ascii="Garamond" w:hAnsi="Garamond"/>
                <w:color w:val="000000" w:themeColor="text1"/>
                <w:szCs w:val="24"/>
              </w:rPr>
            </w:pPr>
            <w:r>
              <w:rPr>
                <w:rFonts w:ascii="Garamond" w:hAnsi="Garamond"/>
                <w:color w:val="000000" w:themeColor="text1"/>
                <w:szCs w:val="24"/>
              </w:rPr>
              <w:t>AGEREF/CL</w:t>
            </w:r>
          </w:p>
          <w:p w:rsidR="00DD4294" w:rsidRPr="0093240C" w:rsidRDefault="00DD4294" w:rsidP="00053411">
            <w:pPr>
              <w:tabs>
                <w:tab w:val="left" w:pos="2301"/>
              </w:tabs>
              <w:contextualSpacing/>
              <w:jc w:val="both"/>
              <w:rPr>
                <w:rFonts w:ascii="Garamond" w:hAnsi="Garamond"/>
                <w:color w:val="000000" w:themeColor="text1"/>
                <w:szCs w:val="24"/>
              </w:rPr>
            </w:pPr>
            <w:r>
              <w:rPr>
                <w:rFonts w:ascii="Garamond" w:hAnsi="Garamond"/>
                <w:color w:val="000000" w:themeColor="text1"/>
                <w:szCs w:val="24"/>
              </w:rPr>
              <w:t>OSC</w:t>
            </w:r>
          </w:p>
        </w:tc>
        <w:tc>
          <w:tcPr>
            <w:tcW w:w="499" w:type="pct"/>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Rapports</w:t>
            </w:r>
          </w:p>
        </w:tc>
        <w:tc>
          <w:tcPr>
            <w:tcW w:w="525" w:type="pct"/>
          </w:tcPr>
          <w:p w:rsidR="00DD4294" w:rsidRPr="0093240C" w:rsidRDefault="00DD4294" w:rsidP="00053411">
            <w:pPr>
              <w:contextualSpacing/>
              <w:jc w:val="both"/>
              <w:rPr>
                <w:rFonts w:ascii="Garamond" w:hAnsi="Garamond"/>
                <w:color w:val="000000" w:themeColor="text1"/>
                <w:szCs w:val="24"/>
              </w:rPr>
            </w:pPr>
            <w:r w:rsidRPr="0093240C">
              <w:rPr>
                <w:rFonts w:ascii="Garamond" w:hAnsi="Garamond"/>
                <w:color w:val="000000" w:themeColor="text1"/>
                <w:szCs w:val="24"/>
              </w:rPr>
              <w:t xml:space="preserve">7communications (6 conseils communaux et </w:t>
            </w:r>
            <w:r>
              <w:rPr>
                <w:rFonts w:ascii="Garamond" w:hAnsi="Garamond"/>
                <w:color w:val="000000" w:themeColor="text1"/>
                <w:szCs w:val="24"/>
              </w:rPr>
              <w:t>1</w:t>
            </w:r>
            <w:r w:rsidRPr="0093240C">
              <w:rPr>
                <w:rFonts w:ascii="Garamond" w:hAnsi="Garamond"/>
                <w:color w:val="000000" w:themeColor="text1"/>
                <w:szCs w:val="24"/>
              </w:rPr>
              <w:t xml:space="preserve"> conseil régional des cascades)</w:t>
            </w:r>
          </w:p>
        </w:tc>
      </w:tr>
      <w:tr w:rsidR="00661A79" w:rsidRPr="0093240C" w:rsidTr="00C63894">
        <w:trPr>
          <w:trHeight w:val="141"/>
        </w:trPr>
        <w:tc>
          <w:tcPr>
            <w:tcW w:w="724" w:type="pct"/>
            <w:vMerge/>
          </w:tcPr>
          <w:p w:rsidR="00DD4294" w:rsidRPr="0093240C" w:rsidRDefault="00DD4294" w:rsidP="00053411">
            <w:pPr>
              <w:contextualSpacing/>
              <w:jc w:val="both"/>
              <w:rPr>
                <w:rFonts w:ascii="Garamond" w:hAnsi="Garamond"/>
                <w:b/>
                <w:color w:val="FF0000"/>
                <w:szCs w:val="24"/>
              </w:rPr>
            </w:pPr>
          </w:p>
        </w:tc>
        <w:tc>
          <w:tcPr>
            <w:tcW w:w="660" w:type="pct"/>
          </w:tcPr>
          <w:p w:rsidR="00DD4294" w:rsidRPr="0093240C" w:rsidRDefault="00DD4294" w:rsidP="00053411">
            <w:pPr>
              <w:contextualSpacing/>
              <w:rPr>
                <w:rFonts w:ascii="Garamond" w:hAnsi="Garamond"/>
                <w:b/>
                <w:color w:val="FF0000"/>
                <w:szCs w:val="24"/>
              </w:rPr>
            </w:pPr>
            <w:r w:rsidRPr="0093240C">
              <w:rPr>
                <w:rFonts w:ascii="Garamond" w:hAnsi="Garamond"/>
                <w:b/>
                <w:color w:val="0070C0"/>
                <w:szCs w:val="24"/>
              </w:rPr>
              <w:t>2. Réunions d’information et de sensibilisation</w:t>
            </w:r>
          </w:p>
        </w:tc>
        <w:tc>
          <w:tcPr>
            <w:tcW w:w="786" w:type="pct"/>
          </w:tcPr>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7 Communications, séances de travail/rencontres de discussion</w:t>
            </w:r>
          </w:p>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dépliants, affiches,</w:t>
            </w:r>
          </w:p>
        </w:tc>
        <w:tc>
          <w:tcPr>
            <w:tcW w:w="466" w:type="pct"/>
          </w:tcPr>
          <w:p w:rsidR="00DD4294" w:rsidRPr="0093240C" w:rsidRDefault="00DD4294" w:rsidP="00053411">
            <w:pPr>
              <w:contextualSpacing/>
              <w:jc w:val="both"/>
              <w:rPr>
                <w:rFonts w:ascii="Garamond" w:hAnsi="Garamond"/>
                <w:color w:val="FF0000"/>
                <w:szCs w:val="24"/>
              </w:rPr>
            </w:pPr>
          </w:p>
        </w:tc>
        <w:tc>
          <w:tcPr>
            <w:tcW w:w="443" w:type="pct"/>
          </w:tcPr>
          <w:p w:rsidR="00DD4294" w:rsidRPr="00DD4294"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Novembre 2016-Décembre 2017</w:t>
            </w:r>
          </w:p>
        </w:tc>
        <w:tc>
          <w:tcPr>
            <w:tcW w:w="349" w:type="pct"/>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p>
        </w:tc>
        <w:tc>
          <w:tcPr>
            <w:tcW w:w="548" w:type="pct"/>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OSC</w:t>
            </w:r>
          </w:p>
        </w:tc>
        <w:tc>
          <w:tcPr>
            <w:tcW w:w="499" w:type="pct"/>
          </w:tcPr>
          <w:p w:rsidR="00DD4294" w:rsidRPr="0093240C"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Rapports de réunion</w:t>
            </w:r>
          </w:p>
        </w:tc>
        <w:tc>
          <w:tcPr>
            <w:tcW w:w="525" w:type="pct"/>
          </w:tcPr>
          <w:p w:rsidR="00DD4294" w:rsidRPr="0093240C" w:rsidRDefault="00DD4294" w:rsidP="00053411">
            <w:pPr>
              <w:contextualSpacing/>
              <w:jc w:val="both"/>
              <w:rPr>
                <w:rFonts w:ascii="Garamond" w:hAnsi="Garamond"/>
                <w:color w:val="000000" w:themeColor="text1"/>
                <w:szCs w:val="24"/>
              </w:rPr>
            </w:pPr>
            <w:r w:rsidRPr="0093240C">
              <w:rPr>
                <w:rFonts w:ascii="Garamond" w:hAnsi="Garamond"/>
                <w:color w:val="000000" w:themeColor="text1"/>
                <w:szCs w:val="24"/>
              </w:rPr>
              <w:t xml:space="preserve">7 réunions </w:t>
            </w:r>
          </w:p>
          <w:p w:rsidR="00DD4294" w:rsidRPr="0093240C" w:rsidRDefault="00DD4294" w:rsidP="00053411">
            <w:pPr>
              <w:contextualSpacing/>
              <w:jc w:val="both"/>
              <w:rPr>
                <w:rFonts w:ascii="Garamond" w:hAnsi="Garamond"/>
                <w:color w:val="000000" w:themeColor="text1"/>
                <w:szCs w:val="24"/>
              </w:rPr>
            </w:pPr>
            <w:r w:rsidRPr="0093240C">
              <w:rPr>
                <w:rFonts w:ascii="Garamond" w:hAnsi="Garamond"/>
                <w:color w:val="000000" w:themeColor="text1"/>
                <w:szCs w:val="24"/>
              </w:rPr>
              <w:t xml:space="preserve">(6 communes et </w:t>
            </w:r>
            <w:r>
              <w:rPr>
                <w:rFonts w:ascii="Garamond" w:hAnsi="Garamond"/>
                <w:color w:val="000000" w:themeColor="text1"/>
                <w:szCs w:val="24"/>
              </w:rPr>
              <w:t xml:space="preserve">1 </w:t>
            </w:r>
            <w:r w:rsidRPr="0093240C">
              <w:rPr>
                <w:rFonts w:ascii="Garamond" w:hAnsi="Garamond"/>
                <w:color w:val="000000" w:themeColor="text1"/>
                <w:szCs w:val="24"/>
              </w:rPr>
              <w:t>Conseil régional)</w:t>
            </w:r>
          </w:p>
          <w:p w:rsidR="00DD4294" w:rsidRPr="0093240C" w:rsidRDefault="00DD4294" w:rsidP="00053411">
            <w:pPr>
              <w:contextualSpacing/>
              <w:jc w:val="both"/>
              <w:rPr>
                <w:rFonts w:ascii="Garamond" w:hAnsi="Garamond"/>
                <w:color w:val="000000" w:themeColor="text1"/>
                <w:szCs w:val="24"/>
              </w:rPr>
            </w:pPr>
          </w:p>
        </w:tc>
      </w:tr>
      <w:tr w:rsidR="00661A79" w:rsidRPr="0093240C" w:rsidTr="00C63894">
        <w:trPr>
          <w:trHeight w:val="141"/>
        </w:trPr>
        <w:tc>
          <w:tcPr>
            <w:tcW w:w="724" w:type="pct"/>
            <w:vMerge/>
          </w:tcPr>
          <w:p w:rsidR="00DD4294" w:rsidRPr="0093240C" w:rsidRDefault="00DD4294" w:rsidP="00053411">
            <w:pPr>
              <w:contextualSpacing/>
              <w:jc w:val="both"/>
              <w:rPr>
                <w:rFonts w:ascii="Garamond" w:hAnsi="Garamond"/>
                <w:b/>
                <w:color w:val="FF0000"/>
                <w:szCs w:val="24"/>
              </w:rPr>
            </w:pPr>
          </w:p>
        </w:tc>
        <w:tc>
          <w:tcPr>
            <w:tcW w:w="660" w:type="pct"/>
          </w:tcPr>
          <w:p w:rsidR="00DD4294" w:rsidRPr="0093240C" w:rsidRDefault="00DD4294" w:rsidP="00053411">
            <w:pPr>
              <w:contextualSpacing/>
              <w:rPr>
                <w:rFonts w:ascii="Garamond" w:hAnsi="Garamond"/>
                <w:b/>
                <w:color w:val="FF0000"/>
                <w:szCs w:val="24"/>
              </w:rPr>
            </w:pPr>
            <w:r w:rsidRPr="0093240C">
              <w:rPr>
                <w:rFonts w:ascii="Garamond" w:hAnsi="Garamond"/>
                <w:b/>
                <w:color w:val="0070C0"/>
                <w:szCs w:val="24"/>
              </w:rPr>
              <w:t>3. Sessions de revue des PRD et PCD </w:t>
            </w:r>
          </w:p>
        </w:tc>
        <w:tc>
          <w:tcPr>
            <w:tcW w:w="786" w:type="pct"/>
          </w:tcPr>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 xml:space="preserve">7 Réunions suscitées avec les CL </w:t>
            </w:r>
          </w:p>
        </w:tc>
        <w:tc>
          <w:tcPr>
            <w:tcW w:w="466" w:type="pct"/>
          </w:tcPr>
          <w:p w:rsidR="00DD4294" w:rsidRPr="0093240C" w:rsidRDefault="00DD4294" w:rsidP="00053411">
            <w:pPr>
              <w:contextualSpacing/>
              <w:jc w:val="both"/>
              <w:rPr>
                <w:rFonts w:ascii="Garamond" w:hAnsi="Garamond"/>
                <w:color w:val="FF0000"/>
                <w:szCs w:val="24"/>
              </w:rPr>
            </w:pPr>
          </w:p>
        </w:tc>
        <w:tc>
          <w:tcPr>
            <w:tcW w:w="443" w:type="pct"/>
          </w:tcPr>
          <w:p w:rsidR="00DD4294" w:rsidRPr="00DD4294" w:rsidRDefault="00DD4294" w:rsidP="00053411">
            <w:pPr>
              <w:tabs>
                <w:tab w:val="left" w:pos="2301"/>
              </w:tabs>
              <w:contextualSpacing/>
              <w:jc w:val="both"/>
              <w:rPr>
                <w:rFonts w:ascii="Garamond" w:hAnsi="Garamond"/>
                <w:color w:val="000000" w:themeColor="text1"/>
                <w:szCs w:val="24"/>
              </w:rPr>
            </w:pPr>
          </w:p>
        </w:tc>
        <w:tc>
          <w:tcPr>
            <w:tcW w:w="349" w:type="pct"/>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p>
        </w:tc>
        <w:tc>
          <w:tcPr>
            <w:tcW w:w="548" w:type="pct"/>
          </w:tcPr>
          <w:p w:rsidR="00DD4294" w:rsidRPr="0093240C" w:rsidRDefault="00DD4294" w:rsidP="00053411">
            <w:pPr>
              <w:tabs>
                <w:tab w:val="left" w:pos="2301"/>
              </w:tabs>
              <w:contextualSpacing/>
              <w:jc w:val="both"/>
              <w:rPr>
                <w:rFonts w:ascii="Garamond" w:hAnsi="Garamond"/>
                <w:color w:val="000000" w:themeColor="text1"/>
                <w:szCs w:val="24"/>
              </w:rPr>
            </w:pPr>
            <w:r>
              <w:rPr>
                <w:rFonts w:ascii="Garamond" w:hAnsi="Garamond"/>
                <w:color w:val="000000" w:themeColor="text1"/>
                <w:szCs w:val="24"/>
              </w:rPr>
              <w:t>AGEREF/CL</w:t>
            </w:r>
          </w:p>
        </w:tc>
        <w:tc>
          <w:tcPr>
            <w:tcW w:w="499" w:type="pct"/>
          </w:tcPr>
          <w:p w:rsidR="00DD4294" w:rsidRPr="0093240C" w:rsidRDefault="00DD4294" w:rsidP="00053411">
            <w:pPr>
              <w:tabs>
                <w:tab w:val="left" w:pos="2301"/>
              </w:tabs>
              <w:contextualSpacing/>
              <w:jc w:val="both"/>
              <w:rPr>
                <w:rFonts w:ascii="Garamond" w:hAnsi="Garamond"/>
                <w:color w:val="000000" w:themeColor="text1"/>
                <w:szCs w:val="24"/>
              </w:rPr>
            </w:pPr>
            <w:r>
              <w:rPr>
                <w:rFonts w:ascii="Garamond" w:hAnsi="Garamond"/>
                <w:color w:val="000000" w:themeColor="text1"/>
                <w:szCs w:val="24"/>
              </w:rPr>
              <w:t xml:space="preserve">Rapports de réunion </w:t>
            </w:r>
          </w:p>
        </w:tc>
        <w:tc>
          <w:tcPr>
            <w:tcW w:w="525" w:type="pct"/>
          </w:tcPr>
          <w:p w:rsidR="00DD4294" w:rsidRPr="0093240C" w:rsidRDefault="00DD4294" w:rsidP="00053411">
            <w:pPr>
              <w:contextualSpacing/>
              <w:jc w:val="both"/>
              <w:rPr>
                <w:rFonts w:ascii="Garamond" w:hAnsi="Garamond"/>
                <w:color w:val="000000" w:themeColor="text1"/>
                <w:szCs w:val="24"/>
              </w:rPr>
            </w:pPr>
            <w:r w:rsidRPr="0093240C">
              <w:rPr>
                <w:rFonts w:ascii="Garamond" w:hAnsi="Garamond"/>
                <w:color w:val="000000" w:themeColor="text1"/>
                <w:szCs w:val="24"/>
              </w:rPr>
              <w:t xml:space="preserve">7 sessions (6 communes et </w:t>
            </w:r>
            <w:r>
              <w:rPr>
                <w:rFonts w:ascii="Garamond" w:hAnsi="Garamond"/>
                <w:color w:val="000000" w:themeColor="text1"/>
                <w:szCs w:val="24"/>
              </w:rPr>
              <w:t xml:space="preserve">1 </w:t>
            </w:r>
            <w:r w:rsidRPr="0093240C">
              <w:rPr>
                <w:rFonts w:ascii="Garamond" w:hAnsi="Garamond"/>
                <w:color w:val="000000" w:themeColor="text1"/>
                <w:szCs w:val="24"/>
              </w:rPr>
              <w:t>Conseil régional)</w:t>
            </w:r>
          </w:p>
        </w:tc>
      </w:tr>
      <w:tr w:rsidR="00661A79" w:rsidRPr="0093240C" w:rsidTr="00C63894">
        <w:trPr>
          <w:trHeight w:val="797"/>
        </w:trPr>
        <w:tc>
          <w:tcPr>
            <w:tcW w:w="724" w:type="pct"/>
            <w:vMerge w:val="restart"/>
          </w:tcPr>
          <w:p w:rsidR="00DD4294" w:rsidRPr="0093240C" w:rsidRDefault="00DD4294" w:rsidP="00053411">
            <w:pPr>
              <w:contextualSpacing/>
              <w:rPr>
                <w:rFonts w:ascii="Garamond" w:hAnsi="Garamond"/>
                <w:b/>
                <w:color w:val="FF0000"/>
                <w:szCs w:val="24"/>
              </w:rPr>
            </w:pPr>
            <w:r w:rsidRPr="0093240C">
              <w:rPr>
                <w:rFonts w:ascii="Garamond" w:hAnsi="Garamond"/>
                <w:b/>
                <w:szCs w:val="24"/>
              </w:rPr>
              <w:t>GVT/DR, Haut-commissariat, DRPF, DREEVCC, DRENA, DRS,  (++</w:t>
            </w:r>
            <w:proofErr w:type="gramStart"/>
            <w:r w:rsidRPr="0093240C">
              <w:rPr>
                <w:rFonts w:ascii="Garamond" w:hAnsi="Garamond"/>
                <w:b/>
                <w:szCs w:val="24"/>
              </w:rPr>
              <w:t>,</w:t>
            </w:r>
            <w:r w:rsidRPr="0093240C">
              <w:rPr>
                <w:rFonts w:ascii="Garamond" w:hAnsi="Garamond"/>
                <w:b/>
                <w:color w:val="FF0000"/>
                <w:szCs w:val="24"/>
              </w:rPr>
              <w:t>+</w:t>
            </w:r>
            <w:proofErr w:type="gramEnd"/>
            <w:r w:rsidRPr="0093240C">
              <w:rPr>
                <w:rFonts w:ascii="Garamond" w:hAnsi="Garamond"/>
                <w:b/>
                <w:color w:val="FF0000"/>
                <w:szCs w:val="24"/>
              </w:rPr>
              <w:t>+</w:t>
            </w:r>
            <w:r w:rsidRPr="0093240C">
              <w:rPr>
                <w:rFonts w:ascii="Garamond" w:hAnsi="Garamond"/>
                <w:b/>
                <w:szCs w:val="24"/>
              </w:rPr>
              <w:t>) </w:t>
            </w:r>
          </w:p>
        </w:tc>
        <w:tc>
          <w:tcPr>
            <w:tcW w:w="660" w:type="pct"/>
          </w:tcPr>
          <w:p w:rsidR="00DD4294" w:rsidRPr="0093240C" w:rsidRDefault="00DD4294" w:rsidP="00053411">
            <w:pPr>
              <w:rPr>
                <w:rFonts w:ascii="Garamond" w:hAnsi="Garamond"/>
                <w:b/>
                <w:szCs w:val="24"/>
              </w:rPr>
            </w:pPr>
            <w:r w:rsidRPr="0093240C">
              <w:rPr>
                <w:rFonts w:ascii="Garamond" w:hAnsi="Garamond"/>
                <w:b/>
                <w:color w:val="0070C0"/>
                <w:szCs w:val="24"/>
              </w:rPr>
              <w:t>1. Rencontre de plaidoyer en faveur des ENR</w:t>
            </w:r>
          </w:p>
        </w:tc>
        <w:tc>
          <w:tcPr>
            <w:tcW w:w="786" w:type="pct"/>
          </w:tcPr>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 xml:space="preserve">3 Communications lors des sessions des CCR et CCP </w:t>
            </w:r>
          </w:p>
        </w:tc>
        <w:tc>
          <w:tcPr>
            <w:tcW w:w="466" w:type="pct"/>
          </w:tcPr>
          <w:p w:rsidR="00DD4294" w:rsidRPr="0093240C" w:rsidRDefault="00DD4294" w:rsidP="00053411">
            <w:pPr>
              <w:contextualSpacing/>
              <w:jc w:val="both"/>
              <w:rPr>
                <w:rFonts w:ascii="Garamond" w:hAnsi="Garamond"/>
                <w:color w:val="FF0000"/>
                <w:szCs w:val="24"/>
              </w:rPr>
            </w:pPr>
          </w:p>
        </w:tc>
        <w:tc>
          <w:tcPr>
            <w:tcW w:w="443" w:type="pct"/>
          </w:tcPr>
          <w:p w:rsidR="00DD4294" w:rsidRPr="00DD4294" w:rsidRDefault="00DD4294" w:rsidP="00053411">
            <w:pPr>
              <w:tabs>
                <w:tab w:val="left" w:pos="2301"/>
              </w:tabs>
              <w:contextualSpacing/>
              <w:jc w:val="both"/>
              <w:rPr>
                <w:rFonts w:ascii="Garamond" w:hAnsi="Garamond"/>
                <w:color w:val="000000" w:themeColor="text1"/>
                <w:szCs w:val="24"/>
              </w:rPr>
            </w:pPr>
            <w:r>
              <w:rPr>
                <w:rFonts w:ascii="Garamond" w:hAnsi="Garamond"/>
                <w:color w:val="000000" w:themeColor="text1"/>
                <w:szCs w:val="24"/>
              </w:rPr>
              <w:t>PM</w:t>
            </w:r>
          </w:p>
        </w:tc>
        <w:tc>
          <w:tcPr>
            <w:tcW w:w="349" w:type="pct"/>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p>
        </w:tc>
        <w:tc>
          <w:tcPr>
            <w:tcW w:w="548" w:type="pct"/>
          </w:tcPr>
          <w:p w:rsidR="00DD4294" w:rsidRPr="0093240C" w:rsidRDefault="00DD4294" w:rsidP="00053411">
            <w:pPr>
              <w:tabs>
                <w:tab w:val="left" w:pos="2301"/>
              </w:tabs>
              <w:contextualSpacing/>
              <w:jc w:val="both"/>
              <w:rPr>
                <w:rFonts w:ascii="Garamond" w:hAnsi="Garamond"/>
                <w:color w:val="000000" w:themeColor="text1"/>
                <w:szCs w:val="24"/>
              </w:rPr>
            </w:pPr>
            <w:r>
              <w:rPr>
                <w:rFonts w:ascii="Garamond" w:hAnsi="Garamond"/>
                <w:color w:val="000000" w:themeColor="text1"/>
                <w:szCs w:val="24"/>
              </w:rPr>
              <w:t>AGEREF/CL</w:t>
            </w:r>
          </w:p>
        </w:tc>
        <w:tc>
          <w:tcPr>
            <w:tcW w:w="499" w:type="pct"/>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Rapports</w:t>
            </w:r>
            <w:r>
              <w:rPr>
                <w:rFonts w:ascii="Garamond" w:hAnsi="Garamond"/>
                <w:color w:val="000000" w:themeColor="text1"/>
                <w:szCs w:val="24"/>
              </w:rPr>
              <w:t xml:space="preserve"> de rencontre</w:t>
            </w:r>
          </w:p>
        </w:tc>
        <w:tc>
          <w:tcPr>
            <w:tcW w:w="525" w:type="pct"/>
          </w:tcPr>
          <w:p w:rsidR="00DD4294" w:rsidRPr="0093240C" w:rsidRDefault="00DD4294" w:rsidP="00053411">
            <w:pPr>
              <w:contextualSpacing/>
              <w:jc w:val="both"/>
              <w:rPr>
                <w:rFonts w:ascii="Garamond" w:hAnsi="Garamond"/>
                <w:color w:val="000000" w:themeColor="text1"/>
                <w:szCs w:val="24"/>
              </w:rPr>
            </w:pPr>
            <w:r w:rsidRPr="0093240C">
              <w:rPr>
                <w:rFonts w:ascii="Garamond" w:hAnsi="Garamond"/>
                <w:color w:val="000000" w:themeColor="text1"/>
                <w:szCs w:val="24"/>
              </w:rPr>
              <w:t>3 communications (CRC, CCP Comoé et CCP Léraba)</w:t>
            </w:r>
          </w:p>
        </w:tc>
      </w:tr>
      <w:tr w:rsidR="00661A79" w:rsidRPr="0093240C" w:rsidTr="00C63894">
        <w:trPr>
          <w:trHeight w:val="141"/>
        </w:trPr>
        <w:tc>
          <w:tcPr>
            <w:tcW w:w="724" w:type="pct"/>
            <w:vMerge/>
          </w:tcPr>
          <w:p w:rsidR="00DD4294" w:rsidRPr="0093240C" w:rsidRDefault="00DD4294" w:rsidP="00053411">
            <w:pPr>
              <w:contextualSpacing/>
              <w:jc w:val="both"/>
              <w:rPr>
                <w:rFonts w:ascii="Garamond" w:hAnsi="Garamond"/>
                <w:color w:val="FF0000"/>
                <w:szCs w:val="24"/>
              </w:rPr>
            </w:pPr>
          </w:p>
        </w:tc>
        <w:tc>
          <w:tcPr>
            <w:tcW w:w="660" w:type="pct"/>
          </w:tcPr>
          <w:p w:rsidR="00DD4294" w:rsidRPr="0093240C" w:rsidRDefault="00DD4294" w:rsidP="00053411">
            <w:pPr>
              <w:rPr>
                <w:rFonts w:ascii="Garamond" w:hAnsi="Garamond"/>
                <w:b/>
                <w:color w:val="0070C0"/>
                <w:szCs w:val="24"/>
              </w:rPr>
            </w:pPr>
            <w:r w:rsidRPr="0093240C">
              <w:rPr>
                <w:rFonts w:ascii="Garamond" w:hAnsi="Garamond"/>
                <w:b/>
                <w:color w:val="0070C0"/>
                <w:szCs w:val="24"/>
              </w:rPr>
              <w:t>2. Rencontres circonstancielles</w:t>
            </w:r>
          </w:p>
        </w:tc>
        <w:tc>
          <w:tcPr>
            <w:tcW w:w="786" w:type="pct"/>
          </w:tcPr>
          <w:p w:rsidR="00DD4294" w:rsidRPr="0093240C" w:rsidRDefault="00DD4294" w:rsidP="00053411">
            <w:pPr>
              <w:contextualSpacing/>
              <w:jc w:val="both"/>
              <w:rPr>
                <w:rFonts w:ascii="Garamond" w:hAnsi="Garamond"/>
                <w:b/>
                <w:color w:val="0070C0"/>
                <w:szCs w:val="24"/>
              </w:rPr>
            </w:pPr>
            <w:r w:rsidRPr="0093240C">
              <w:rPr>
                <w:rFonts w:ascii="Garamond" w:hAnsi="Garamond"/>
                <w:b/>
                <w:color w:val="0070C0"/>
                <w:szCs w:val="24"/>
              </w:rPr>
              <w:t>3 Réunions</w:t>
            </w:r>
          </w:p>
        </w:tc>
        <w:tc>
          <w:tcPr>
            <w:tcW w:w="466" w:type="pct"/>
          </w:tcPr>
          <w:p w:rsidR="00DD4294" w:rsidRPr="0093240C" w:rsidRDefault="00DD4294" w:rsidP="00053411">
            <w:pPr>
              <w:contextualSpacing/>
              <w:jc w:val="both"/>
              <w:rPr>
                <w:rFonts w:ascii="Garamond" w:hAnsi="Garamond"/>
                <w:color w:val="FF0000"/>
                <w:szCs w:val="24"/>
              </w:rPr>
            </w:pPr>
          </w:p>
        </w:tc>
        <w:tc>
          <w:tcPr>
            <w:tcW w:w="443" w:type="pct"/>
          </w:tcPr>
          <w:p w:rsidR="00DD4294" w:rsidRPr="00DD4294" w:rsidRDefault="00DD4294" w:rsidP="00053411">
            <w:pPr>
              <w:tabs>
                <w:tab w:val="left" w:pos="2301"/>
              </w:tabs>
              <w:contextualSpacing/>
              <w:jc w:val="both"/>
              <w:rPr>
                <w:rFonts w:ascii="Garamond" w:hAnsi="Garamond"/>
                <w:color w:val="000000" w:themeColor="text1"/>
                <w:szCs w:val="24"/>
              </w:rPr>
            </w:pPr>
            <w:r w:rsidRPr="00DD4294">
              <w:rPr>
                <w:rFonts w:ascii="Garamond" w:hAnsi="Garamond"/>
                <w:color w:val="000000" w:themeColor="text1"/>
                <w:szCs w:val="24"/>
              </w:rPr>
              <w:t>Novembre 2016-Décembre 2017</w:t>
            </w:r>
          </w:p>
        </w:tc>
        <w:tc>
          <w:tcPr>
            <w:tcW w:w="349" w:type="pct"/>
          </w:tcPr>
          <w:p w:rsidR="00DD4294" w:rsidRPr="0093240C" w:rsidRDefault="00661A79" w:rsidP="00053411">
            <w:pPr>
              <w:contextualSpacing/>
              <w:jc w:val="both"/>
              <w:rPr>
                <w:rFonts w:ascii="Garamond" w:hAnsi="Garamond"/>
                <w:color w:val="FF0000"/>
                <w:szCs w:val="24"/>
              </w:rPr>
            </w:pPr>
            <w:r>
              <w:rPr>
                <w:rFonts w:ascii="Garamond" w:hAnsi="Garamond"/>
                <w:color w:val="FF0000"/>
                <w:szCs w:val="24"/>
              </w:rPr>
              <w:t xml:space="preserve"> </w:t>
            </w:r>
            <w:r w:rsidR="00DD4294" w:rsidRPr="0093240C">
              <w:rPr>
                <w:rFonts w:ascii="Garamond" w:hAnsi="Garamond"/>
                <w:color w:val="FF0000"/>
                <w:szCs w:val="24"/>
              </w:rPr>
              <w:t xml:space="preserve"> </w:t>
            </w:r>
          </w:p>
        </w:tc>
        <w:tc>
          <w:tcPr>
            <w:tcW w:w="548" w:type="pct"/>
          </w:tcPr>
          <w:p w:rsidR="00DD4294" w:rsidRPr="0093240C" w:rsidRDefault="00DD4294" w:rsidP="00053411">
            <w:pPr>
              <w:tabs>
                <w:tab w:val="left" w:pos="2301"/>
              </w:tabs>
              <w:contextualSpacing/>
              <w:jc w:val="both"/>
              <w:rPr>
                <w:rFonts w:ascii="Garamond" w:hAnsi="Garamond"/>
                <w:color w:val="000000" w:themeColor="text1"/>
                <w:szCs w:val="24"/>
              </w:rPr>
            </w:pPr>
            <w:r w:rsidRPr="0093240C">
              <w:rPr>
                <w:rFonts w:ascii="Garamond" w:hAnsi="Garamond"/>
                <w:color w:val="000000" w:themeColor="text1"/>
                <w:szCs w:val="24"/>
              </w:rPr>
              <w:t>AGEREF/CL</w:t>
            </w:r>
          </w:p>
        </w:tc>
        <w:tc>
          <w:tcPr>
            <w:tcW w:w="499" w:type="pct"/>
          </w:tcPr>
          <w:p w:rsidR="00DD4294" w:rsidRPr="0093240C" w:rsidRDefault="00DD4294" w:rsidP="00053411">
            <w:pPr>
              <w:tabs>
                <w:tab w:val="left" w:pos="2301"/>
              </w:tabs>
              <w:contextualSpacing/>
              <w:jc w:val="both"/>
              <w:rPr>
                <w:rFonts w:ascii="Garamond" w:hAnsi="Garamond"/>
                <w:color w:val="000000" w:themeColor="text1"/>
                <w:szCs w:val="24"/>
              </w:rPr>
            </w:pPr>
            <w:r>
              <w:rPr>
                <w:rFonts w:ascii="Garamond" w:hAnsi="Garamond"/>
                <w:color w:val="000000" w:themeColor="text1"/>
                <w:szCs w:val="24"/>
              </w:rPr>
              <w:t>Rapports de rencontre</w:t>
            </w:r>
          </w:p>
        </w:tc>
        <w:tc>
          <w:tcPr>
            <w:tcW w:w="525" w:type="pct"/>
          </w:tcPr>
          <w:p w:rsidR="00DD4294" w:rsidRPr="0093240C" w:rsidRDefault="00DD4294" w:rsidP="00053411">
            <w:pPr>
              <w:contextualSpacing/>
              <w:jc w:val="both"/>
              <w:rPr>
                <w:rFonts w:ascii="Garamond" w:hAnsi="Garamond"/>
                <w:szCs w:val="24"/>
              </w:rPr>
            </w:pPr>
            <w:r w:rsidRPr="0093240C">
              <w:rPr>
                <w:rFonts w:ascii="Garamond" w:hAnsi="Garamond"/>
                <w:szCs w:val="24"/>
              </w:rPr>
              <w:t>3 rencontres (Région des Cascades, Province de la Comoé, Province de la Léraba)</w:t>
            </w:r>
          </w:p>
        </w:tc>
      </w:tr>
    </w:tbl>
    <w:p w:rsidR="0093240C" w:rsidRPr="008D0203" w:rsidRDefault="0093240C" w:rsidP="00AE6C0D">
      <w:pPr>
        <w:rPr>
          <w:rFonts w:ascii="Times New Roman" w:hAnsi="Times New Roman" w:cs="Times New Roman"/>
        </w:rPr>
      </w:pPr>
    </w:p>
    <w:p w:rsidR="00AE6C0D" w:rsidRPr="008D0203" w:rsidRDefault="00AE6C0D" w:rsidP="00AE6C0D">
      <w:pPr>
        <w:rPr>
          <w:rFonts w:ascii="Times New Roman" w:hAnsi="Times New Roman" w:cs="Times New Roman"/>
        </w:rPr>
      </w:pPr>
    </w:p>
    <w:p w:rsidR="00144577" w:rsidRPr="008D0203" w:rsidRDefault="00144577" w:rsidP="00AE6C0D">
      <w:pPr>
        <w:rPr>
          <w:rFonts w:ascii="Times New Roman" w:hAnsi="Times New Roman" w:cs="Times New Roman"/>
        </w:rPr>
        <w:sectPr w:rsidR="00144577" w:rsidRPr="008D0203" w:rsidSect="00AE6C0D">
          <w:footerReference w:type="default" r:id="rId15"/>
          <w:pgSz w:w="16838" w:h="11906" w:orient="landscape"/>
          <w:pgMar w:top="1418" w:right="1418" w:bottom="1418" w:left="1418" w:header="709" w:footer="709" w:gutter="0"/>
          <w:cols w:space="708"/>
          <w:docGrid w:linePitch="360"/>
        </w:sectPr>
      </w:pPr>
    </w:p>
    <w:p w:rsidR="00AB4A49" w:rsidRPr="000F1863" w:rsidRDefault="000F1863" w:rsidP="000F1863">
      <w:pPr>
        <w:pStyle w:val="Titre2"/>
        <w:jc w:val="left"/>
        <w:rPr>
          <w:rFonts w:ascii="Times New Roman" w:hAnsi="Times New Roman" w:cs="Times New Roman"/>
          <w:b/>
          <w:smallCaps/>
          <w:sz w:val="22"/>
        </w:rPr>
      </w:pPr>
      <w:bookmarkStart w:id="13" w:name="_Toc463867252"/>
      <w:r>
        <w:rPr>
          <w:rFonts w:ascii="Times New Roman" w:hAnsi="Times New Roman" w:cs="Times New Roman"/>
          <w:b/>
          <w:smallCaps/>
          <w:sz w:val="22"/>
        </w:rPr>
        <w:lastRenderedPageBreak/>
        <w:t xml:space="preserve">2.7. </w:t>
      </w:r>
      <w:r w:rsidR="00AB4A49" w:rsidRPr="000F1863">
        <w:rPr>
          <w:rFonts w:ascii="Times New Roman" w:hAnsi="Times New Roman" w:cs="Times New Roman"/>
          <w:b/>
          <w:smallCaps/>
          <w:sz w:val="22"/>
        </w:rPr>
        <w:t>Présentation et amendement des spots publicitaires</w:t>
      </w:r>
      <w:bookmarkEnd w:id="13"/>
    </w:p>
    <w:p w:rsidR="00AB4A49" w:rsidRPr="008D0203" w:rsidRDefault="00AB4A49" w:rsidP="00482EE2">
      <w:pPr>
        <w:pStyle w:val="Paragraphedeliste"/>
        <w:ind w:left="2340"/>
        <w:rPr>
          <w:rFonts w:ascii="Times New Roman" w:hAnsi="Times New Roman" w:cs="Times New Roman"/>
        </w:rPr>
      </w:pPr>
    </w:p>
    <w:p w:rsidR="00AB4A49" w:rsidRPr="008D0203" w:rsidRDefault="00AB4A49" w:rsidP="00482EE2">
      <w:pPr>
        <w:jc w:val="both"/>
        <w:rPr>
          <w:rFonts w:ascii="Times New Roman" w:hAnsi="Times New Roman" w:cs="Times New Roman"/>
        </w:rPr>
      </w:pPr>
      <w:r w:rsidRPr="008D0203">
        <w:rPr>
          <w:rFonts w:ascii="Times New Roman" w:hAnsi="Times New Roman" w:cs="Times New Roman"/>
        </w:rPr>
        <w:t xml:space="preserve">Pour soutenir la campagne régionale de plaidoyer pour la promotion des énergies renouvelables, la SNV a réalisé des spots publicitaires en version française, dioula et </w:t>
      </w:r>
      <w:proofErr w:type="spellStart"/>
      <w:r w:rsidRPr="008D0203">
        <w:rPr>
          <w:rFonts w:ascii="Times New Roman" w:hAnsi="Times New Roman" w:cs="Times New Roman"/>
        </w:rPr>
        <w:t>mooré</w:t>
      </w:r>
      <w:proofErr w:type="spellEnd"/>
      <w:r w:rsidRPr="008D0203">
        <w:rPr>
          <w:rFonts w:ascii="Times New Roman" w:hAnsi="Times New Roman" w:cs="Times New Roman"/>
        </w:rPr>
        <w:t xml:space="preserve">, qui doivent faire l’objet d’une large diffusion à travers les stations radio locales. </w:t>
      </w:r>
    </w:p>
    <w:p w:rsidR="00AB4A49" w:rsidRPr="008D0203" w:rsidRDefault="00AB4A49" w:rsidP="00482EE2">
      <w:pPr>
        <w:jc w:val="both"/>
        <w:rPr>
          <w:rFonts w:ascii="Times New Roman" w:hAnsi="Times New Roman" w:cs="Times New Roman"/>
        </w:rPr>
      </w:pPr>
    </w:p>
    <w:p w:rsidR="00AB4A49" w:rsidRPr="008D0203" w:rsidRDefault="00AB4A49" w:rsidP="00482EE2">
      <w:pPr>
        <w:jc w:val="both"/>
        <w:rPr>
          <w:rFonts w:ascii="Times New Roman" w:hAnsi="Times New Roman" w:cs="Times New Roman"/>
        </w:rPr>
      </w:pPr>
      <w:r w:rsidRPr="008D0203">
        <w:rPr>
          <w:rFonts w:ascii="Times New Roman" w:hAnsi="Times New Roman" w:cs="Times New Roman"/>
        </w:rPr>
        <w:t>En prélude à la cérémonie de clôture qui devrait connaitre le lancement officiel de la campagne de plaidoyer, une présentation des spots publicitaires a été faite aux participants dans le but de recueillir leurs points de vue sur la qualité et la pertinence des messages enregistrés.</w:t>
      </w:r>
      <w:r w:rsidR="006120E8" w:rsidRPr="008D0203">
        <w:rPr>
          <w:rFonts w:ascii="Times New Roman" w:hAnsi="Times New Roman" w:cs="Times New Roman"/>
        </w:rPr>
        <w:t xml:space="preserve"> Après l’audition des spots, l’atelier a fait une observation générale et une spécifique :</w:t>
      </w:r>
    </w:p>
    <w:p w:rsidR="006120E8" w:rsidRPr="008D0203" w:rsidRDefault="006120E8" w:rsidP="00482EE2">
      <w:pPr>
        <w:jc w:val="both"/>
        <w:rPr>
          <w:rFonts w:ascii="Times New Roman" w:hAnsi="Times New Roman" w:cs="Times New Roman"/>
        </w:rPr>
      </w:pPr>
    </w:p>
    <w:p w:rsidR="006120E8" w:rsidRPr="008D0203" w:rsidRDefault="006120E8" w:rsidP="00482EE2">
      <w:pPr>
        <w:pStyle w:val="Paragraphedeliste"/>
        <w:numPr>
          <w:ilvl w:val="0"/>
          <w:numId w:val="6"/>
        </w:numPr>
        <w:jc w:val="both"/>
        <w:rPr>
          <w:rFonts w:ascii="Times New Roman" w:hAnsi="Times New Roman" w:cs="Times New Roman"/>
        </w:rPr>
      </w:pPr>
      <w:r w:rsidRPr="008D0203">
        <w:rPr>
          <w:rFonts w:ascii="Times New Roman" w:hAnsi="Times New Roman" w:cs="Times New Roman"/>
        </w:rPr>
        <w:t>L’observation générale porte sur le montant de 3 000 FCFA donné dans tous les spots comme prix d’achat des foyers améliorés alors qu’il existe autant de modèles de foyers que de tarifs. Afin d’être équitable et d’éviter de faire de la publicité d’un type de foyer amélioré au détriment des autres, les participants ont proposé de supprimer le passage relatif à ce montant.</w:t>
      </w:r>
    </w:p>
    <w:p w:rsidR="00144577" w:rsidRPr="008D0203" w:rsidRDefault="00144577" w:rsidP="00144577">
      <w:pPr>
        <w:pStyle w:val="Paragraphedeliste"/>
        <w:jc w:val="both"/>
        <w:rPr>
          <w:rFonts w:ascii="Times New Roman" w:hAnsi="Times New Roman" w:cs="Times New Roman"/>
        </w:rPr>
      </w:pPr>
    </w:p>
    <w:p w:rsidR="006120E8" w:rsidRPr="008D0203" w:rsidRDefault="006120E8" w:rsidP="00482EE2">
      <w:pPr>
        <w:pStyle w:val="Paragraphedeliste"/>
        <w:numPr>
          <w:ilvl w:val="0"/>
          <w:numId w:val="6"/>
        </w:numPr>
        <w:jc w:val="both"/>
        <w:rPr>
          <w:rFonts w:ascii="Times New Roman" w:hAnsi="Times New Roman" w:cs="Times New Roman"/>
        </w:rPr>
      </w:pPr>
      <w:r w:rsidRPr="008D0203">
        <w:rPr>
          <w:rFonts w:ascii="Times New Roman" w:hAnsi="Times New Roman" w:cs="Times New Roman"/>
        </w:rPr>
        <w:t>L’observation spécifique concerne la version dioula du spot où les participants recommandent de remplacer l’expression  « contraindre mon mari » par « convaincre mon mari ».</w:t>
      </w:r>
    </w:p>
    <w:p w:rsidR="00AB4A49" w:rsidRPr="008D0203" w:rsidRDefault="00AB4A49" w:rsidP="00482EE2">
      <w:pPr>
        <w:pStyle w:val="Paragraphedeliste"/>
        <w:ind w:left="2340"/>
        <w:rPr>
          <w:rFonts w:ascii="Times New Roman" w:hAnsi="Times New Roman" w:cs="Times New Roman"/>
        </w:rPr>
      </w:pPr>
    </w:p>
    <w:p w:rsidR="00AB4A49" w:rsidRPr="008D0203" w:rsidRDefault="00AB4A49" w:rsidP="00482EE2">
      <w:pPr>
        <w:pStyle w:val="Paragraphedeliste"/>
        <w:ind w:left="2340"/>
        <w:rPr>
          <w:rFonts w:ascii="Times New Roman" w:hAnsi="Times New Roman" w:cs="Times New Roman"/>
        </w:rPr>
      </w:pPr>
    </w:p>
    <w:p w:rsidR="00AB4A49" w:rsidRPr="008D0203" w:rsidRDefault="00AB4A49" w:rsidP="00482EE2">
      <w:pPr>
        <w:pStyle w:val="Paragraphedeliste"/>
        <w:ind w:left="2340"/>
        <w:rPr>
          <w:rFonts w:ascii="Times New Roman" w:hAnsi="Times New Roman" w:cs="Times New Roman"/>
        </w:rPr>
      </w:pPr>
    </w:p>
    <w:p w:rsidR="008F1C96" w:rsidRDefault="00AB4A49" w:rsidP="00E24773">
      <w:pPr>
        <w:pStyle w:val="Titre1"/>
        <w:numPr>
          <w:ilvl w:val="1"/>
          <w:numId w:val="1"/>
        </w:numPr>
        <w:ind w:left="284" w:hanging="284"/>
        <w:jc w:val="left"/>
        <w:rPr>
          <w:rFonts w:ascii="Times New Roman" w:hAnsi="Times New Roman" w:cs="Times New Roman"/>
          <w:sz w:val="22"/>
        </w:rPr>
      </w:pPr>
      <w:bookmarkStart w:id="14" w:name="_Toc463867253"/>
      <w:r w:rsidRPr="008D0203">
        <w:rPr>
          <w:rFonts w:ascii="Times New Roman" w:hAnsi="Times New Roman" w:cs="Times New Roman"/>
          <w:sz w:val="22"/>
        </w:rPr>
        <w:t>CEREMONIE DE CLOTURE</w:t>
      </w:r>
      <w:bookmarkEnd w:id="14"/>
    </w:p>
    <w:p w:rsidR="00E24773" w:rsidRPr="00E24773" w:rsidRDefault="00E24773" w:rsidP="00E24773"/>
    <w:p w:rsidR="00A621CF" w:rsidRDefault="008D0203" w:rsidP="00095429">
      <w:pPr>
        <w:jc w:val="both"/>
        <w:rPr>
          <w:rFonts w:ascii="Times New Roman" w:hAnsi="Times New Roman" w:cs="Times New Roman"/>
        </w:rPr>
      </w:pPr>
      <w:r w:rsidRPr="008D0203">
        <w:rPr>
          <w:rFonts w:ascii="Times New Roman" w:hAnsi="Times New Roman" w:cs="Times New Roman"/>
        </w:rPr>
        <w:t xml:space="preserve">La </w:t>
      </w:r>
      <w:r w:rsidR="006B50CA">
        <w:rPr>
          <w:rFonts w:ascii="Times New Roman" w:hAnsi="Times New Roman" w:cs="Times New Roman"/>
        </w:rPr>
        <w:t xml:space="preserve">cérémonie de clôture a été ponctuée de 3 actes. Le </w:t>
      </w:r>
      <w:r w:rsidR="00AC6A46">
        <w:rPr>
          <w:rFonts w:ascii="Times New Roman" w:hAnsi="Times New Roman" w:cs="Times New Roman"/>
        </w:rPr>
        <w:t>premier a été la</w:t>
      </w:r>
      <w:r w:rsidR="00AC6A46" w:rsidRPr="00AC6A46">
        <w:rPr>
          <w:rFonts w:ascii="Times New Roman" w:hAnsi="Times New Roman" w:cs="Times New Roman"/>
        </w:rPr>
        <w:t xml:space="preserve"> présentation de la synthèse des résultats atteints</w:t>
      </w:r>
      <w:r w:rsidR="00AC6A46">
        <w:rPr>
          <w:rFonts w:ascii="Times New Roman" w:hAnsi="Times New Roman" w:cs="Times New Roman"/>
        </w:rPr>
        <w:t xml:space="preserve"> d</w:t>
      </w:r>
      <w:r w:rsidR="0034269A">
        <w:rPr>
          <w:rFonts w:ascii="Times New Roman" w:hAnsi="Times New Roman" w:cs="Times New Roman"/>
        </w:rPr>
        <w:t>urant les 2 jours de l’atelier. Le compte rendu de l’atelier a été présenté par Monsie</w:t>
      </w:r>
      <w:r w:rsidR="00816696">
        <w:rPr>
          <w:rFonts w:ascii="Times New Roman" w:hAnsi="Times New Roman" w:cs="Times New Roman"/>
        </w:rPr>
        <w:t xml:space="preserve">ur  TOU N. </w:t>
      </w:r>
      <w:proofErr w:type="spellStart"/>
      <w:r w:rsidR="00816696">
        <w:rPr>
          <w:rFonts w:ascii="Times New Roman" w:hAnsi="Times New Roman" w:cs="Times New Roman"/>
        </w:rPr>
        <w:t>Fossène</w:t>
      </w:r>
      <w:proofErr w:type="spellEnd"/>
      <w:r w:rsidR="00816696">
        <w:rPr>
          <w:rFonts w:ascii="Times New Roman" w:hAnsi="Times New Roman" w:cs="Times New Roman"/>
        </w:rPr>
        <w:t>, le Chargé de la</w:t>
      </w:r>
      <w:r w:rsidR="0034269A">
        <w:rPr>
          <w:rFonts w:ascii="Times New Roman" w:hAnsi="Times New Roman" w:cs="Times New Roman"/>
        </w:rPr>
        <w:t xml:space="preserve"> Mobilisation Sociale et du Plaidoyer de l’AGEREF/Comoé-Léraba.</w:t>
      </w:r>
    </w:p>
    <w:p w:rsidR="00A621CF" w:rsidRDefault="00A621CF" w:rsidP="00095429">
      <w:pPr>
        <w:jc w:val="both"/>
        <w:rPr>
          <w:rFonts w:ascii="Times New Roman" w:hAnsi="Times New Roman" w:cs="Times New Roman"/>
        </w:rPr>
      </w:pPr>
    </w:p>
    <w:p w:rsidR="00AB4A49" w:rsidRDefault="00AC6A46" w:rsidP="00095429">
      <w:pPr>
        <w:jc w:val="both"/>
        <w:rPr>
          <w:rFonts w:ascii="Times New Roman" w:hAnsi="Times New Roman" w:cs="Times New Roman"/>
        </w:rPr>
      </w:pPr>
      <w:r>
        <w:rPr>
          <w:rFonts w:ascii="Times New Roman" w:hAnsi="Times New Roman" w:cs="Times New Roman"/>
        </w:rPr>
        <w:t xml:space="preserve">Ensuite, le deuxième acte a été </w:t>
      </w:r>
      <w:r w:rsidRPr="00AC6A46">
        <w:rPr>
          <w:rFonts w:ascii="Times New Roman" w:hAnsi="Times New Roman" w:cs="Times New Roman"/>
        </w:rPr>
        <w:t xml:space="preserve">le lancement officiel de la campagne de sensibilisation pour la promotion des énergies renouvelables </w:t>
      </w:r>
      <w:r>
        <w:rPr>
          <w:rFonts w:ascii="Times New Roman" w:hAnsi="Times New Roman" w:cs="Times New Roman"/>
        </w:rPr>
        <w:t xml:space="preserve">et de la santé maternelle et infantile </w:t>
      </w:r>
      <w:r w:rsidRPr="00AC6A46">
        <w:rPr>
          <w:rFonts w:ascii="Times New Roman" w:hAnsi="Times New Roman" w:cs="Times New Roman"/>
        </w:rPr>
        <w:t xml:space="preserve">dans </w:t>
      </w:r>
      <w:r>
        <w:rPr>
          <w:rFonts w:ascii="Times New Roman" w:hAnsi="Times New Roman" w:cs="Times New Roman"/>
        </w:rPr>
        <w:t>la</w:t>
      </w:r>
      <w:r w:rsidRPr="00AC6A46">
        <w:rPr>
          <w:rFonts w:ascii="Times New Roman" w:hAnsi="Times New Roman" w:cs="Times New Roman"/>
        </w:rPr>
        <w:t xml:space="preserve"> région</w:t>
      </w:r>
      <w:r>
        <w:rPr>
          <w:rFonts w:ascii="Times New Roman" w:hAnsi="Times New Roman" w:cs="Times New Roman"/>
        </w:rPr>
        <w:t xml:space="preserve"> des Cascades. Enfin</w:t>
      </w:r>
      <w:r w:rsidR="00095429">
        <w:rPr>
          <w:rFonts w:ascii="Times New Roman" w:hAnsi="Times New Roman" w:cs="Times New Roman"/>
        </w:rPr>
        <w:t xml:space="preserve">, le dernier acte a été </w:t>
      </w:r>
      <w:r>
        <w:rPr>
          <w:rFonts w:ascii="Times New Roman" w:hAnsi="Times New Roman" w:cs="Times New Roman"/>
        </w:rPr>
        <w:t xml:space="preserve">le discours de clôture de Madame le Haut-commissaire de la province de la Comoé, représentante de Madame le Gouverneur de la région des Cascades, présidente </w:t>
      </w:r>
      <w:r w:rsidR="00095429">
        <w:rPr>
          <w:rFonts w:ascii="Times New Roman" w:hAnsi="Times New Roman" w:cs="Times New Roman"/>
        </w:rPr>
        <w:t>dudit atelier. Dans son discours, la représentante du Gouverneur</w:t>
      </w:r>
      <w:r w:rsidR="006A6F75">
        <w:rPr>
          <w:rFonts w:ascii="Times New Roman" w:hAnsi="Times New Roman" w:cs="Times New Roman"/>
        </w:rPr>
        <w:t xml:space="preserve"> a s’est d’abord réjoui de la tenue de cet atelier, premier du genre dans le domaine des énergies renouvelables et remercier les participants </w:t>
      </w:r>
      <w:r w:rsidR="00095429">
        <w:rPr>
          <w:rFonts w:ascii="Times New Roman" w:hAnsi="Times New Roman" w:cs="Times New Roman"/>
        </w:rPr>
        <w:t xml:space="preserve"> </w:t>
      </w:r>
      <w:r w:rsidR="006A6F75">
        <w:rPr>
          <w:rFonts w:ascii="Times New Roman" w:hAnsi="Times New Roman" w:cs="Times New Roman"/>
        </w:rPr>
        <w:t>pour les résultats atteints</w:t>
      </w:r>
      <w:r w:rsidR="00CE7A56">
        <w:rPr>
          <w:rFonts w:ascii="Times New Roman" w:hAnsi="Times New Roman" w:cs="Times New Roman"/>
        </w:rPr>
        <w:t>. Aussi, elle a fondé l’espoir leur</w:t>
      </w:r>
      <w:r w:rsidR="00CE7A56" w:rsidRPr="00CE7A56">
        <w:rPr>
          <w:rFonts w:ascii="Times New Roman" w:hAnsi="Times New Roman" w:cs="Times New Roman"/>
        </w:rPr>
        <w:t xml:space="preserve"> capacités renforcées en plaidoyer </w:t>
      </w:r>
      <w:r w:rsidR="00CE7A56">
        <w:rPr>
          <w:rFonts w:ascii="Times New Roman" w:hAnsi="Times New Roman" w:cs="Times New Roman"/>
        </w:rPr>
        <w:t>leur</w:t>
      </w:r>
      <w:r w:rsidR="00CE7A56" w:rsidRPr="00CE7A56">
        <w:rPr>
          <w:rFonts w:ascii="Times New Roman" w:hAnsi="Times New Roman" w:cs="Times New Roman"/>
        </w:rPr>
        <w:t xml:space="preserve"> permettront de porter haut la voix des populations à la base pour la prise en compte des solutions énergétiques durables dans les documents de planification locale par les nouveaux exécutifs locaux.</w:t>
      </w:r>
      <w:r w:rsidR="00CE7A56">
        <w:rPr>
          <w:rFonts w:ascii="Times New Roman" w:hAnsi="Times New Roman" w:cs="Times New Roman"/>
        </w:rPr>
        <w:t xml:space="preserve"> Elle a terminé son discours en remerciant d’un part la SNV pour son accompagnement technique et financier et d’autre part </w:t>
      </w:r>
      <w:r w:rsidR="00CE7A56" w:rsidRPr="00CE7A56">
        <w:rPr>
          <w:rFonts w:ascii="Times New Roman" w:hAnsi="Times New Roman" w:cs="Times New Roman"/>
        </w:rPr>
        <w:t xml:space="preserve">la Direction Régionale de l’Economie et de la Planification et l’AGEREF Comoé-Léraba </w:t>
      </w:r>
      <w:r w:rsidR="00CE7A56">
        <w:rPr>
          <w:rFonts w:ascii="Times New Roman" w:hAnsi="Times New Roman" w:cs="Times New Roman"/>
        </w:rPr>
        <w:t>pour la réussite de cet atelier et la disponibilité de l’administration locale à soutenir le projet « Energie Durable pour Tous ».</w:t>
      </w:r>
    </w:p>
    <w:p w:rsidR="00CE7A56" w:rsidRDefault="00CE7A56" w:rsidP="00095429">
      <w:pPr>
        <w:jc w:val="both"/>
        <w:rPr>
          <w:rFonts w:ascii="Times New Roman" w:hAnsi="Times New Roman" w:cs="Times New Roman"/>
        </w:rPr>
      </w:pPr>
    </w:p>
    <w:p w:rsidR="00CE7A56" w:rsidRPr="008D0203" w:rsidRDefault="00A621CF" w:rsidP="00095429">
      <w:pPr>
        <w:jc w:val="both"/>
        <w:rPr>
          <w:rFonts w:ascii="Times New Roman" w:hAnsi="Times New Roman" w:cs="Times New Roman"/>
        </w:rPr>
      </w:pPr>
      <w:r>
        <w:rPr>
          <w:rFonts w:ascii="Times New Roman" w:hAnsi="Times New Roman" w:cs="Times New Roman"/>
        </w:rPr>
        <w:t xml:space="preserve">Le dernier acte a été la prise de </w:t>
      </w:r>
      <w:r w:rsidRPr="00A621CF">
        <w:rPr>
          <w:rFonts w:ascii="Times New Roman" w:hAnsi="Times New Roman" w:cs="Times New Roman"/>
        </w:rPr>
        <w:t xml:space="preserve">la photo de famille, suivie d’interviews avec la presse. Une collation offerte </w:t>
      </w:r>
      <w:r>
        <w:rPr>
          <w:rFonts w:ascii="Times New Roman" w:hAnsi="Times New Roman" w:cs="Times New Roman"/>
        </w:rPr>
        <w:t xml:space="preserve">a été offerte aux participants mettant ainsi à l’atelier </w:t>
      </w:r>
      <w:r w:rsidR="00CE7A56" w:rsidRPr="00CE7A56">
        <w:rPr>
          <w:rFonts w:ascii="Times New Roman" w:hAnsi="Times New Roman" w:cs="Times New Roman"/>
        </w:rPr>
        <w:t>régional de renforcement des capacités en plaidoyer des OSC  et d’opérationnalisation d’un plan de plaidoyer du projet « Energie Durable pour Tous » dans la Région des Cascades</w:t>
      </w:r>
      <w:r>
        <w:rPr>
          <w:rFonts w:ascii="Times New Roman" w:hAnsi="Times New Roman" w:cs="Times New Roman"/>
        </w:rPr>
        <w:t xml:space="preserve"> aux environs de </w:t>
      </w:r>
      <w:r w:rsidR="00CE7A56">
        <w:rPr>
          <w:rFonts w:ascii="Times New Roman" w:hAnsi="Times New Roman" w:cs="Times New Roman"/>
        </w:rPr>
        <w:t>15 heures 34 minutes</w:t>
      </w:r>
      <w:r>
        <w:rPr>
          <w:rFonts w:ascii="Times New Roman" w:hAnsi="Times New Roman" w:cs="Times New Roman"/>
        </w:rPr>
        <w:t>.</w:t>
      </w:r>
    </w:p>
    <w:p w:rsidR="00A876FC" w:rsidRDefault="00A876FC" w:rsidP="0050020D">
      <w:pPr>
        <w:keepNext/>
        <w:jc w:val="center"/>
      </w:pPr>
      <w:r>
        <w:rPr>
          <w:rFonts w:ascii="Times New Roman" w:hAnsi="Times New Roman" w:cs="Times New Roman"/>
          <w:noProof/>
          <w:lang w:eastAsia="fr-FR"/>
        </w:rPr>
        <w:lastRenderedPageBreak/>
        <w:drawing>
          <wp:inline distT="0" distB="0" distL="0" distR="0">
            <wp:extent cx="5290268" cy="3967701"/>
            <wp:effectExtent l="0" t="0" r="0" b="0"/>
            <wp:docPr id="7" name="Image 7" descr="C:\Users\AGEREF\Desktop\Dossier SNV\OSC_SE4ALL\Atelier 4 et 5 Octobre 2016\photos\DSCI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EREF\Desktop\Dossier SNV\OSC_SE4ALL\Atelier 4 et 5 Octobre 2016\photos\DSCI499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2754" cy="3969566"/>
                    </a:xfrm>
                    <a:prstGeom prst="rect">
                      <a:avLst/>
                    </a:prstGeom>
                    <a:noFill/>
                    <a:ln>
                      <a:noFill/>
                    </a:ln>
                  </pic:spPr>
                </pic:pic>
              </a:graphicData>
            </a:graphic>
          </wp:inline>
        </w:drawing>
      </w:r>
    </w:p>
    <w:p w:rsidR="008F1C96" w:rsidRPr="008D0203" w:rsidRDefault="0050020D" w:rsidP="0050020D">
      <w:pPr>
        <w:pStyle w:val="Lgende"/>
        <w:ind w:left="360"/>
        <w:rPr>
          <w:rFonts w:ascii="Times New Roman" w:hAnsi="Times New Roman" w:cs="Times New Roman"/>
        </w:rPr>
      </w:pPr>
      <w:r>
        <w:t>Photo n°4</w:t>
      </w:r>
      <w:r w:rsidR="00A876FC">
        <w:t>: Vue du présidium</w:t>
      </w:r>
      <w:r>
        <w:t xml:space="preserve"> lors de la cérémonie de clôture </w:t>
      </w:r>
      <w:r w:rsidR="00A876FC">
        <w:t>: De gauche à droite, le représenta</w:t>
      </w:r>
      <w:r w:rsidR="000C7F73">
        <w:t>nt du coordonnateur du projet de la SNV, M</w:t>
      </w:r>
      <w:r w:rsidR="00A876FC">
        <w:t>adame le Haut-commissaire de la Comoé et le chef de file des OSC</w:t>
      </w:r>
      <w:r w:rsidR="000C7F73">
        <w:t xml:space="preserve"> </w:t>
      </w:r>
      <w:r w:rsidR="00A876FC">
        <w:t xml:space="preserve"> </w:t>
      </w:r>
      <w:r>
        <w:t xml:space="preserve">intervenant </w:t>
      </w:r>
      <w:r w:rsidR="00A876FC">
        <w:t>dans le domaine des énergies renouvelables</w:t>
      </w:r>
    </w:p>
    <w:p w:rsidR="00AE6C0D" w:rsidRPr="008D0203" w:rsidRDefault="00AE6C0D" w:rsidP="00AE6C0D">
      <w:pPr>
        <w:rPr>
          <w:rFonts w:ascii="Times New Roman" w:hAnsi="Times New Roman" w:cs="Times New Roman"/>
        </w:rPr>
      </w:pPr>
    </w:p>
    <w:p w:rsidR="00AE6C0D" w:rsidRPr="008D0203" w:rsidRDefault="00AE6C0D" w:rsidP="00AE6C0D">
      <w:pPr>
        <w:rPr>
          <w:rFonts w:ascii="Times New Roman" w:hAnsi="Times New Roman" w:cs="Times New Roman"/>
        </w:rPr>
      </w:pPr>
    </w:p>
    <w:p w:rsidR="00DF6F45" w:rsidRPr="00DF6F45" w:rsidRDefault="00DF6F45" w:rsidP="00DF6F45">
      <w:pPr>
        <w:tabs>
          <w:tab w:val="left" w:pos="3075"/>
        </w:tabs>
        <w:jc w:val="center"/>
        <w:rPr>
          <w:rFonts w:ascii="Times New Roman" w:eastAsia="Times New Roman" w:hAnsi="Times New Roman" w:cs="Times New Roman"/>
          <w:b/>
          <w:i/>
          <w:sz w:val="24"/>
          <w:szCs w:val="24"/>
          <w:lang w:eastAsia="fr-FR"/>
        </w:rPr>
      </w:pPr>
      <w:r w:rsidRPr="00DF6F45">
        <w:rPr>
          <w:rFonts w:ascii="Times New Roman" w:eastAsia="Times New Roman" w:hAnsi="Times New Roman" w:cs="Times New Roman"/>
          <w:b/>
          <w:i/>
          <w:sz w:val="24"/>
          <w:szCs w:val="24"/>
          <w:lang w:eastAsia="fr-FR"/>
        </w:rPr>
        <w:t xml:space="preserve">                                                                                              Fait à Banfora, le </w:t>
      </w:r>
      <w:r>
        <w:rPr>
          <w:rFonts w:ascii="Times New Roman" w:eastAsia="Times New Roman" w:hAnsi="Times New Roman" w:cs="Times New Roman"/>
          <w:b/>
          <w:i/>
          <w:sz w:val="24"/>
          <w:szCs w:val="24"/>
          <w:lang w:eastAsia="fr-FR"/>
        </w:rPr>
        <w:t>05</w:t>
      </w:r>
      <w:r w:rsidRPr="00DF6F45">
        <w:rPr>
          <w:rFonts w:ascii="Times New Roman" w:eastAsia="Times New Roman" w:hAnsi="Times New Roman" w:cs="Times New Roman"/>
          <w:b/>
          <w:i/>
          <w:sz w:val="24"/>
          <w:szCs w:val="24"/>
          <w:lang w:eastAsia="fr-FR"/>
        </w:rPr>
        <w:t xml:space="preserve"> </w:t>
      </w:r>
      <w:r>
        <w:rPr>
          <w:rFonts w:ascii="Times New Roman" w:eastAsia="Times New Roman" w:hAnsi="Times New Roman" w:cs="Times New Roman"/>
          <w:b/>
          <w:i/>
          <w:sz w:val="24"/>
          <w:szCs w:val="24"/>
          <w:lang w:eastAsia="fr-FR"/>
        </w:rPr>
        <w:t>octobre</w:t>
      </w:r>
      <w:r w:rsidRPr="00DF6F45">
        <w:rPr>
          <w:rFonts w:ascii="Times New Roman" w:eastAsia="Times New Roman" w:hAnsi="Times New Roman" w:cs="Times New Roman"/>
          <w:b/>
          <w:i/>
          <w:sz w:val="24"/>
          <w:szCs w:val="24"/>
          <w:lang w:eastAsia="fr-FR"/>
        </w:rPr>
        <w:t xml:space="preserve"> 2016</w:t>
      </w:r>
    </w:p>
    <w:p w:rsidR="00DF6F45" w:rsidRPr="00DF6F45" w:rsidRDefault="00DF6F45" w:rsidP="00DF6F45">
      <w:pPr>
        <w:spacing w:after="200" w:line="360" w:lineRule="auto"/>
        <w:jc w:val="both"/>
        <w:rPr>
          <w:rFonts w:asciiTheme="majorHAnsi" w:eastAsiaTheme="minorEastAsia" w:hAnsiTheme="majorHAnsi"/>
          <w:sz w:val="24"/>
          <w:szCs w:val="24"/>
          <w:lang w:eastAsia="nl-NL"/>
        </w:rPr>
      </w:pPr>
    </w:p>
    <w:p w:rsidR="00DF6F45" w:rsidRPr="00DF6F45" w:rsidRDefault="00DF6F45" w:rsidP="00DF6F45">
      <w:pPr>
        <w:spacing w:after="200" w:line="360" w:lineRule="auto"/>
        <w:jc w:val="both"/>
        <w:rPr>
          <w:rFonts w:asciiTheme="majorHAnsi" w:eastAsiaTheme="minorEastAsia" w:hAnsiTheme="majorHAnsi"/>
          <w:sz w:val="24"/>
          <w:szCs w:val="24"/>
          <w:lang w:eastAsia="nl-NL"/>
        </w:rPr>
      </w:pPr>
    </w:p>
    <w:tbl>
      <w:tblPr>
        <w:tblW w:w="11057" w:type="dxa"/>
        <w:tblInd w:w="-1026" w:type="dxa"/>
        <w:tblLook w:val="04A0"/>
      </w:tblPr>
      <w:tblGrid>
        <w:gridCol w:w="5799"/>
        <w:gridCol w:w="5258"/>
      </w:tblGrid>
      <w:tr w:rsidR="00DF6F45" w:rsidRPr="00DF6F45" w:rsidTr="00661A79">
        <w:trPr>
          <w:trHeight w:val="1888"/>
        </w:trPr>
        <w:tc>
          <w:tcPr>
            <w:tcW w:w="5799" w:type="dxa"/>
          </w:tcPr>
          <w:p w:rsidR="00DF6F45" w:rsidRPr="00DF6F45" w:rsidRDefault="00DF6F45" w:rsidP="000C28AA">
            <w:pPr>
              <w:jc w:val="center"/>
              <w:rPr>
                <w:rFonts w:ascii="Times New Roman" w:eastAsia="Times New Roman" w:hAnsi="Times New Roman" w:cs="Times New Roman"/>
                <w:b/>
                <w:sz w:val="24"/>
                <w:szCs w:val="24"/>
                <w:lang w:eastAsia="fr-FR"/>
              </w:rPr>
            </w:pPr>
            <w:r w:rsidRPr="00DF6F45">
              <w:rPr>
                <w:rFonts w:asciiTheme="majorHAnsi" w:eastAsiaTheme="minorEastAsia" w:hAnsiTheme="majorHAnsi"/>
                <w:sz w:val="72"/>
                <w:szCs w:val="72"/>
                <w:u w:val="single"/>
                <w:lang w:eastAsia="nl-NL"/>
              </w:rPr>
              <w:br w:type="page"/>
            </w:r>
            <w:r>
              <w:rPr>
                <w:rFonts w:ascii="Times New Roman" w:eastAsia="Times New Roman" w:hAnsi="Times New Roman" w:cs="Times New Roman"/>
                <w:b/>
                <w:sz w:val="24"/>
                <w:szCs w:val="24"/>
                <w:lang w:eastAsia="fr-FR"/>
              </w:rPr>
              <w:t>LE</w:t>
            </w:r>
            <w:r w:rsidRPr="00DF6F45">
              <w:rPr>
                <w:rFonts w:ascii="Times New Roman" w:eastAsia="Times New Roman" w:hAnsi="Times New Roman" w:cs="Times New Roman"/>
                <w:b/>
                <w:sz w:val="24"/>
                <w:szCs w:val="24"/>
                <w:lang w:eastAsia="fr-FR"/>
              </w:rPr>
              <w:t xml:space="preserve"> SECRETAIRE DE SEANCE</w:t>
            </w:r>
          </w:p>
          <w:p w:rsidR="00DF6F45" w:rsidRPr="00DF6F45" w:rsidRDefault="00DF6F45" w:rsidP="000C28AA">
            <w:pPr>
              <w:jc w:val="center"/>
              <w:rPr>
                <w:rFonts w:ascii="Times New Roman" w:eastAsia="Times New Roman" w:hAnsi="Times New Roman" w:cs="Times New Roman"/>
                <w:sz w:val="24"/>
                <w:szCs w:val="24"/>
                <w:lang w:eastAsia="fr-FR"/>
              </w:rPr>
            </w:pPr>
          </w:p>
          <w:p w:rsidR="00DF6F45" w:rsidRPr="00DF6F45" w:rsidRDefault="00DF6F45" w:rsidP="000C28AA">
            <w:pPr>
              <w:jc w:val="center"/>
              <w:rPr>
                <w:rFonts w:ascii="Times New Roman" w:eastAsia="Times New Roman" w:hAnsi="Times New Roman" w:cs="Times New Roman"/>
                <w:sz w:val="24"/>
                <w:szCs w:val="24"/>
                <w:lang w:eastAsia="fr-FR"/>
              </w:rPr>
            </w:pPr>
          </w:p>
          <w:p w:rsidR="00DF6F45" w:rsidRPr="00DF6F45" w:rsidRDefault="00DF6F45" w:rsidP="000C28AA">
            <w:pPr>
              <w:jc w:val="center"/>
              <w:rPr>
                <w:rFonts w:ascii="Times New Roman" w:eastAsia="Times New Roman" w:hAnsi="Times New Roman" w:cs="Times New Roman"/>
                <w:sz w:val="24"/>
                <w:szCs w:val="24"/>
                <w:lang w:eastAsia="fr-FR"/>
              </w:rPr>
            </w:pPr>
          </w:p>
          <w:p w:rsidR="00DF6F45" w:rsidRPr="00DF6F45" w:rsidRDefault="00DF6F45" w:rsidP="000C28AA">
            <w:pPr>
              <w:jc w:val="center"/>
              <w:rPr>
                <w:rFonts w:ascii="Times New Roman" w:eastAsia="Times New Roman" w:hAnsi="Times New Roman" w:cs="Times New Roman"/>
                <w:sz w:val="24"/>
                <w:szCs w:val="24"/>
                <w:lang w:eastAsia="fr-FR"/>
              </w:rPr>
            </w:pPr>
          </w:p>
          <w:p w:rsidR="00DF6F45" w:rsidRPr="00DF6F45" w:rsidRDefault="00DF6F45" w:rsidP="000C28AA">
            <w:pPr>
              <w:jc w:val="center"/>
              <w:rPr>
                <w:rFonts w:ascii="Times New Roman" w:eastAsia="Times New Roman" w:hAnsi="Times New Roman" w:cs="Times New Roman"/>
                <w:sz w:val="24"/>
                <w:szCs w:val="24"/>
                <w:lang w:eastAsia="fr-FR"/>
              </w:rPr>
            </w:pPr>
          </w:p>
          <w:p w:rsidR="00DF6F45" w:rsidRPr="00DF6F45" w:rsidRDefault="00DF6F45" w:rsidP="000C28AA">
            <w:pPr>
              <w:jc w:val="center"/>
              <w:rPr>
                <w:rFonts w:ascii="Times New Roman" w:eastAsia="Times New Roman" w:hAnsi="Times New Roman" w:cs="Times New Roman"/>
                <w:sz w:val="24"/>
                <w:szCs w:val="24"/>
                <w:lang w:eastAsia="fr-FR"/>
              </w:rPr>
            </w:pPr>
          </w:p>
        </w:tc>
        <w:tc>
          <w:tcPr>
            <w:tcW w:w="5258" w:type="dxa"/>
          </w:tcPr>
          <w:p w:rsidR="00DF6F45" w:rsidRPr="00DF6F45" w:rsidRDefault="00DF6F45" w:rsidP="000C28AA">
            <w:pPr>
              <w:jc w:val="center"/>
              <w:rPr>
                <w:rFonts w:ascii="Times New Roman" w:eastAsia="Times New Roman" w:hAnsi="Times New Roman" w:cs="Times New Roman"/>
                <w:b/>
                <w:sz w:val="24"/>
                <w:szCs w:val="24"/>
                <w:lang w:eastAsia="fr-FR"/>
              </w:rPr>
            </w:pPr>
            <w:r w:rsidRPr="00DF6F45">
              <w:rPr>
                <w:rFonts w:ascii="Times New Roman" w:eastAsia="Times New Roman" w:hAnsi="Times New Roman" w:cs="Times New Roman"/>
                <w:b/>
                <w:sz w:val="24"/>
                <w:szCs w:val="24"/>
                <w:lang w:eastAsia="fr-FR"/>
              </w:rPr>
              <w:t>LA PRESIDENTE DE SEANCE</w:t>
            </w:r>
          </w:p>
          <w:p w:rsidR="00DF6F45" w:rsidRPr="00DF6F45" w:rsidRDefault="00DF6F45" w:rsidP="000C28AA">
            <w:pPr>
              <w:jc w:val="center"/>
              <w:rPr>
                <w:rFonts w:ascii="Times New Roman" w:eastAsia="Times New Roman" w:hAnsi="Times New Roman" w:cs="Times New Roman"/>
                <w:sz w:val="24"/>
                <w:szCs w:val="24"/>
                <w:lang w:eastAsia="fr-FR"/>
              </w:rPr>
            </w:pPr>
          </w:p>
          <w:p w:rsidR="00DF6F45" w:rsidRPr="00DF6F45" w:rsidRDefault="00DF6F45" w:rsidP="000C28AA">
            <w:pPr>
              <w:jc w:val="center"/>
              <w:rPr>
                <w:rFonts w:ascii="Times New Roman" w:eastAsia="Times New Roman" w:hAnsi="Times New Roman" w:cs="Times New Roman"/>
                <w:sz w:val="24"/>
                <w:szCs w:val="24"/>
                <w:lang w:eastAsia="fr-FR"/>
              </w:rPr>
            </w:pPr>
          </w:p>
          <w:p w:rsidR="00DF6F45" w:rsidRPr="00DF6F45" w:rsidRDefault="00DF6F45" w:rsidP="000C28AA">
            <w:pPr>
              <w:jc w:val="center"/>
              <w:rPr>
                <w:rFonts w:ascii="Times New Roman" w:eastAsia="Times New Roman" w:hAnsi="Times New Roman" w:cs="Times New Roman"/>
                <w:sz w:val="24"/>
                <w:szCs w:val="24"/>
                <w:lang w:eastAsia="fr-FR"/>
              </w:rPr>
            </w:pPr>
          </w:p>
          <w:p w:rsidR="00DF6F45" w:rsidRPr="00DF6F45" w:rsidRDefault="00DF6F45" w:rsidP="000C28AA">
            <w:pPr>
              <w:jc w:val="center"/>
              <w:rPr>
                <w:rFonts w:ascii="Times New Roman" w:eastAsia="Times New Roman" w:hAnsi="Times New Roman" w:cs="Times New Roman"/>
                <w:sz w:val="24"/>
                <w:szCs w:val="24"/>
                <w:lang w:eastAsia="fr-FR"/>
              </w:rPr>
            </w:pPr>
          </w:p>
          <w:p w:rsidR="00DF6F45" w:rsidRPr="00DF6F45" w:rsidRDefault="00DF6F45" w:rsidP="000C28AA">
            <w:pPr>
              <w:jc w:val="center"/>
              <w:rPr>
                <w:rFonts w:ascii="Times New Roman" w:eastAsia="Times New Roman" w:hAnsi="Times New Roman" w:cs="Times New Roman"/>
                <w:sz w:val="24"/>
                <w:szCs w:val="24"/>
                <w:lang w:eastAsia="fr-FR"/>
              </w:rPr>
            </w:pPr>
          </w:p>
        </w:tc>
      </w:tr>
      <w:tr w:rsidR="00DF6F45" w:rsidRPr="00DF6F45" w:rsidTr="00661A79">
        <w:trPr>
          <w:trHeight w:val="1035"/>
        </w:trPr>
        <w:tc>
          <w:tcPr>
            <w:tcW w:w="5799" w:type="dxa"/>
          </w:tcPr>
          <w:p w:rsidR="00DF6F45" w:rsidRPr="00DF6F45" w:rsidRDefault="00DF6F45" w:rsidP="000C28AA">
            <w:pPr>
              <w:jc w:val="center"/>
              <w:rPr>
                <w:rFonts w:ascii="Times New Roman" w:eastAsia="Times New Roman" w:hAnsi="Times New Roman" w:cs="Times New Roman"/>
                <w:b/>
                <w:sz w:val="24"/>
                <w:szCs w:val="24"/>
                <w:u w:val="single"/>
                <w:lang w:eastAsia="fr-FR"/>
              </w:rPr>
            </w:pPr>
            <w:proofErr w:type="spellStart"/>
            <w:r>
              <w:rPr>
                <w:rFonts w:ascii="Times New Roman" w:eastAsia="Times New Roman" w:hAnsi="Times New Roman" w:cs="Times New Roman"/>
                <w:b/>
                <w:sz w:val="24"/>
                <w:szCs w:val="24"/>
                <w:u w:val="single"/>
                <w:lang w:eastAsia="fr-FR"/>
              </w:rPr>
              <w:t>Mahamadi</w:t>
            </w:r>
            <w:proofErr w:type="spellEnd"/>
            <w:r>
              <w:rPr>
                <w:rFonts w:ascii="Times New Roman" w:eastAsia="Times New Roman" w:hAnsi="Times New Roman" w:cs="Times New Roman"/>
                <w:b/>
                <w:sz w:val="24"/>
                <w:szCs w:val="24"/>
                <w:u w:val="single"/>
                <w:lang w:eastAsia="fr-FR"/>
              </w:rPr>
              <w:t xml:space="preserve"> SAWADOGO</w:t>
            </w:r>
          </w:p>
          <w:p w:rsidR="00661A79" w:rsidRDefault="000C28AA" w:rsidP="000C28AA">
            <w:pPr>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Statisticien, représentant de madame</w:t>
            </w:r>
            <w:r w:rsidR="00DF6F45">
              <w:rPr>
                <w:rFonts w:ascii="Times New Roman" w:eastAsia="Times New Roman" w:hAnsi="Times New Roman" w:cs="Times New Roman"/>
                <w:i/>
                <w:sz w:val="24"/>
                <w:szCs w:val="24"/>
                <w:lang w:eastAsia="fr-FR"/>
              </w:rPr>
              <w:t xml:space="preserve"> </w:t>
            </w:r>
            <w:r>
              <w:rPr>
                <w:rFonts w:ascii="Times New Roman" w:eastAsia="Times New Roman" w:hAnsi="Times New Roman" w:cs="Times New Roman"/>
                <w:i/>
                <w:sz w:val="24"/>
                <w:szCs w:val="24"/>
                <w:lang w:eastAsia="fr-FR"/>
              </w:rPr>
              <w:t>la Directrice Régionale de l’Econo</w:t>
            </w:r>
            <w:r w:rsidR="00661A79">
              <w:rPr>
                <w:rFonts w:ascii="Times New Roman" w:eastAsia="Times New Roman" w:hAnsi="Times New Roman" w:cs="Times New Roman"/>
                <w:i/>
                <w:sz w:val="24"/>
                <w:szCs w:val="24"/>
                <w:lang w:eastAsia="fr-FR"/>
              </w:rPr>
              <w:t xml:space="preserve">mie et de la planification </w:t>
            </w:r>
          </w:p>
          <w:p w:rsidR="00DF6F45" w:rsidRPr="00DF6F45" w:rsidRDefault="00661A79" w:rsidP="000C28AA">
            <w:pPr>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des C</w:t>
            </w:r>
            <w:r w:rsidR="000C28AA">
              <w:rPr>
                <w:rFonts w:ascii="Times New Roman" w:eastAsia="Times New Roman" w:hAnsi="Times New Roman" w:cs="Times New Roman"/>
                <w:i/>
                <w:sz w:val="24"/>
                <w:szCs w:val="24"/>
                <w:lang w:eastAsia="fr-FR"/>
              </w:rPr>
              <w:t>ascades</w:t>
            </w:r>
          </w:p>
          <w:p w:rsidR="00DF6F45" w:rsidRPr="00DF6F45" w:rsidRDefault="00DF6F45" w:rsidP="000C28AA">
            <w:pPr>
              <w:jc w:val="center"/>
              <w:rPr>
                <w:rFonts w:ascii="Times New Roman" w:eastAsia="Times New Roman" w:hAnsi="Times New Roman" w:cs="Times New Roman"/>
                <w:i/>
                <w:sz w:val="24"/>
                <w:szCs w:val="24"/>
                <w:lang w:eastAsia="fr-FR"/>
              </w:rPr>
            </w:pPr>
          </w:p>
          <w:p w:rsidR="00DF6F45" w:rsidRPr="00DF6F45" w:rsidRDefault="00DF6F45" w:rsidP="000C28AA">
            <w:pPr>
              <w:jc w:val="center"/>
              <w:rPr>
                <w:rFonts w:ascii="Times New Roman" w:eastAsia="Times New Roman" w:hAnsi="Times New Roman" w:cs="Times New Roman"/>
                <w:sz w:val="24"/>
                <w:szCs w:val="24"/>
                <w:lang w:eastAsia="fr-FR"/>
              </w:rPr>
            </w:pPr>
          </w:p>
        </w:tc>
        <w:tc>
          <w:tcPr>
            <w:tcW w:w="5258" w:type="dxa"/>
          </w:tcPr>
          <w:p w:rsidR="00DF6F45" w:rsidRPr="00DF6F45" w:rsidRDefault="00DF6F45" w:rsidP="000C28AA">
            <w:pPr>
              <w:jc w:val="center"/>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b/>
                <w:sz w:val="24"/>
                <w:szCs w:val="24"/>
                <w:u w:val="single"/>
                <w:lang w:eastAsia="fr-FR"/>
              </w:rPr>
              <w:t>Salimata</w:t>
            </w:r>
            <w:proofErr w:type="spellEnd"/>
            <w:r>
              <w:rPr>
                <w:rFonts w:ascii="Times New Roman" w:eastAsia="Times New Roman" w:hAnsi="Times New Roman" w:cs="Times New Roman"/>
                <w:b/>
                <w:sz w:val="24"/>
                <w:szCs w:val="24"/>
                <w:u w:val="single"/>
                <w:lang w:eastAsia="fr-FR"/>
              </w:rPr>
              <w:t xml:space="preserve"> DABAL</w:t>
            </w:r>
          </w:p>
          <w:p w:rsidR="00DF6F45" w:rsidRDefault="00DF6F45" w:rsidP="000C28AA">
            <w:pPr>
              <w:jc w:val="center"/>
              <w:rPr>
                <w:rFonts w:ascii="Times New Roman" w:eastAsia="Times New Roman" w:hAnsi="Times New Roman" w:cs="Times New Roman"/>
                <w:i/>
                <w:sz w:val="24"/>
                <w:szCs w:val="24"/>
                <w:lang w:eastAsia="fr-FR"/>
              </w:rPr>
            </w:pPr>
            <w:r w:rsidRPr="00DF6F45">
              <w:rPr>
                <w:rFonts w:ascii="Times New Roman" w:eastAsia="Times New Roman" w:hAnsi="Times New Roman" w:cs="Times New Roman"/>
                <w:i/>
                <w:sz w:val="24"/>
                <w:szCs w:val="24"/>
                <w:lang w:eastAsia="fr-FR"/>
              </w:rPr>
              <w:t>Administrateur Civil</w:t>
            </w:r>
          </w:p>
          <w:p w:rsidR="00DF6F45" w:rsidRDefault="00DF6F45" w:rsidP="000C28AA">
            <w:pPr>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Haut-Commissaire de la province de la Comoé</w:t>
            </w:r>
            <w:r w:rsidR="000C28AA">
              <w:rPr>
                <w:rFonts w:ascii="Times New Roman" w:eastAsia="Times New Roman" w:hAnsi="Times New Roman" w:cs="Times New Roman"/>
                <w:i/>
                <w:sz w:val="24"/>
                <w:szCs w:val="24"/>
                <w:lang w:eastAsia="fr-FR"/>
              </w:rPr>
              <w:t>,</w:t>
            </w:r>
          </w:p>
          <w:p w:rsidR="000C28AA" w:rsidRPr="00DF6F45" w:rsidRDefault="000C28AA" w:rsidP="000C28AA">
            <w:pPr>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représentant madame le Gouverneur de la région des Cascades</w:t>
            </w:r>
          </w:p>
          <w:p w:rsidR="00DF6F45" w:rsidRPr="00DF6F45" w:rsidRDefault="00DF6F45" w:rsidP="000C28AA">
            <w:pPr>
              <w:jc w:val="center"/>
              <w:rPr>
                <w:rFonts w:ascii="Times New Roman" w:eastAsia="Times New Roman" w:hAnsi="Times New Roman" w:cs="Times New Roman"/>
                <w:sz w:val="24"/>
                <w:szCs w:val="24"/>
                <w:lang w:eastAsia="fr-FR"/>
              </w:rPr>
            </w:pPr>
          </w:p>
        </w:tc>
      </w:tr>
    </w:tbl>
    <w:p w:rsidR="00B21084" w:rsidRPr="008D0203" w:rsidRDefault="00B21084">
      <w:pPr>
        <w:jc w:val="both"/>
        <w:rPr>
          <w:rFonts w:ascii="Times New Roman" w:hAnsi="Times New Roman" w:cs="Times New Roman"/>
        </w:rPr>
      </w:pPr>
    </w:p>
    <w:p w:rsidR="00152414" w:rsidRPr="008D0203" w:rsidRDefault="00152414">
      <w:pPr>
        <w:jc w:val="both"/>
        <w:rPr>
          <w:rFonts w:ascii="Times New Roman" w:hAnsi="Times New Roman" w:cs="Times New Roman"/>
        </w:rPr>
      </w:pPr>
    </w:p>
    <w:p w:rsidR="00152414" w:rsidRPr="008D0203" w:rsidRDefault="00152414">
      <w:pPr>
        <w:jc w:val="both"/>
        <w:rPr>
          <w:rFonts w:ascii="Times New Roman" w:hAnsi="Times New Roman" w:cs="Times New Roman"/>
        </w:rPr>
      </w:pPr>
    </w:p>
    <w:p w:rsidR="00152414" w:rsidRPr="008D0203" w:rsidRDefault="00152414">
      <w:pPr>
        <w:jc w:val="both"/>
        <w:rPr>
          <w:rFonts w:ascii="Times New Roman" w:hAnsi="Times New Roman" w:cs="Times New Roman"/>
        </w:rPr>
      </w:pPr>
    </w:p>
    <w:p w:rsidR="00152414" w:rsidRPr="008D0203" w:rsidRDefault="00152414">
      <w:pPr>
        <w:jc w:val="both"/>
        <w:rPr>
          <w:rFonts w:ascii="Times New Roman" w:hAnsi="Times New Roman" w:cs="Times New Roman"/>
        </w:rPr>
      </w:pPr>
    </w:p>
    <w:p w:rsidR="00A621CF" w:rsidRPr="00492973" w:rsidRDefault="00A621CF" w:rsidP="00492973">
      <w:pPr>
        <w:pStyle w:val="Titre1"/>
        <w:rPr>
          <w:rFonts w:ascii="Times New Roman" w:hAnsi="Times New Roman" w:cs="Times New Roman"/>
          <w:sz w:val="22"/>
        </w:rPr>
      </w:pPr>
      <w:bookmarkStart w:id="15" w:name="_Toc463867254"/>
      <w:r w:rsidRPr="00492973">
        <w:rPr>
          <w:rFonts w:ascii="Times New Roman" w:hAnsi="Times New Roman" w:cs="Times New Roman"/>
          <w:sz w:val="22"/>
        </w:rPr>
        <w:lastRenderedPageBreak/>
        <w:t>ANNEXES</w:t>
      </w:r>
      <w:bookmarkEnd w:id="15"/>
    </w:p>
    <w:p w:rsidR="00A621CF" w:rsidRDefault="00A621CF" w:rsidP="00152414">
      <w:pPr>
        <w:jc w:val="center"/>
        <w:rPr>
          <w:rFonts w:ascii="Times New Roman" w:hAnsi="Times New Roman" w:cs="Times New Roman"/>
          <w:b/>
          <w:u w:val="single"/>
        </w:rPr>
      </w:pPr>
    </w:p>
    <w:p w:rsidR="00A621CF" w:rsidRDefault="00A621CF" w:rsidP="00152414">
      <w:pPr>
        <w:jc w:val="center"/>
        <w:rPr>
          <w:rFonts w:ascii="Times New Roman" w:hAnsi="Times New Roman" w:cs="Times New Roman"/>
          <w:b/>
          <w:u w:val="single"/>
        </w:rPr>
      </w:pPr>
      <w:r>
        <w:rPr>
          <w:rFonts w:ascii="Times New Roman" w:hAnsi="Times New Roman" w:cs="Times New Roman"/>
          <w:b/>
          <w:u w:val="single"/>
        </w:rPr>
        <w:t>Annexes N°1</w:t>
      </w:r>
    </w:p>
    <w:p w:rsidR="00A621CF" w:rsidRDefault="00A621CF" w:rsidP="00152414">
      <w:pPr>
        <w:jc w:val="center"/>
        <w:rPr>
          <w:rFonts w:ascii="Times New Roman" w:hAnsi="Times New Roman" w:cs="Times New Roman"/>
          <w:b/>
          <w:u w:val="single"/>
        </w:rPr>
      </w:pPr>
    </w:p>
    <w:p w:rsidR="00152414" w:rsidRPr="008D0203" w:rsidRDefault="00152414" w:rsidP="00152414">
      <w:pPr>
        <w:jc w:val="center"/>
        <w:rPr>
          <w:rFonts w:ascii="Times New Roman" w:hAnsi="Times New Roman" w:cs="Times New Roman"/>
          <w:b/>
          <w:u w:val="single"/>
        </w:rPr>
      </w:pPr>
      <w:r w:rsidRPr="008D0203">
        <w:rPr>
          <w:rFonts w:ascii="Times New Roman" w:hAnsi="Times New Roman" w:cs="Times New Roman"/>
          <w:b/>
          <w:u w:val="single"/>
        </w:rPr>
        <w:t>LISTE DES PARTICIPANTS</w:t>
      </w:r>
    </w:p>
    <w:p w:rsidR="005F5777" w:rsidRPr="008D0203" w:rsidRDefault="005F5777" w:rsidP="00152414">
      <w:pPr>
        <w:jc w:val="center"/>
        <w:rPr>
          <w:rFonts w:ascii="Times New Roman" w:hAnsi="Times New Roman" w:cs="Times New Roman"/>
          <w:b/>
          <w:u w:val="single"/>
        </w:rPr>
      </w:pPr>
    </w:p>
    <w:tbl>
      <w:tblPr>
        <w:tblW w:w="11045" w:type="dxa"/>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1"/>
        <w:gridCol w:w="2652"/>
        <w:gridCol w:w="2907"/>
        <w:gridCol w:w="1295"/>
        <w:gridCol w:w="3590"/>
      </w:tblGrid>
      <w:tr w:rsidR="005F5777" w:rsidRPr="008D0203" w:rsidTr="004E6030">
        <w:trPr>
          <w:trHeight w:val="532"/>
          <w:tblHeader/>
          <w:jc w:val="center"/>
        </w:trPr>
        <w:tc>
          <w:tcPr>
            <w:tcW w:w="638" w:type="dxa"/>
            <w:vAlign w:val="center"/>
          </w:tcPr>
          <w:p w:rsidR="00152414" w:rsidRPr="008D0203" w:rsidRDefault="00152414" w:rsidP="008D0203">
            <w:pPr>
              <w:jc w:val="center"/>
              <w:rPr>
                <w:rFonts w:ascii="Times New Roman" w:eastAsia="Times New Roman" w:hAnsi="Times New Roman" w:cs="Times New Roman"/>
                <w:b/>
                <w:lang w:eastAsia="fr-FR"/>
              </w:rPr>
            </w:pPr>
            <w:r w:rsidRPr="008D0203">
              <w:rPr>
                <w:rFonts w:ascii="Times New Roman" w:eastAsia="Times New Roman" w:hAnsi="Times New Roman" w:cs="Times New Roman"/>
                <w:b/>
                <w:lang w:eastAsia="fr-FR"/>
              </w:rPr>
              <w:t>N°</w:t>
            </w:r>
          </w:p>
        </w:tc>
        <w:tc>
          <w:tcPr>
            <w:tcW w:w="2714" w:type="dxa"/>
            <w:vAlign w:val="center"/>
          </w:tcPr>
          <w:p w:rsidR="00152414" w:rsidRPr="008D0203" w:rsidRDefault="00152414" w:rsidP="00CE7A56">
            <w:pPr>
              <w:jc w:val="center"/>
              <w:rPr>
                <w:rFonts w:ascii="Times New Roman" w:eastAsia="Times New Roman" w:hAnsi="Times New Roman" w:cs="Times New Roman"/>
                <w:b/>
                <w:lang w:eastAsia="fr-FR"/>
              </w:rPr>
            </w:pPr>
            <w:r w:rsidRPr="008D0203">
              <w:rPr>
                <w:rFonts w:ascii="Times New Roman" w:eastAsia="Times New Roman" w:hAnsi="Times New Roman" w:cs="Times New Roman"/>
                <w:b/>
                <w:lang w:eastAsia="fr-FR"/>
              </w:rPr>
              <w:t>Nom et prénoms</w:t>
            </w:r>
          </w:p>
        </w:tc>
        <w:tc>
          <w:tcPr>
            <w:tcW w:w="2985" w:type="dxa"/>
            <w:vAlign w:val="center"/>
          </w:tcPr>
          <w:p w:rsidR="00152414" w:rsidRPr="008D0203" w:rsidRDefault="00152414" w:rsidP="00CE7A56">
            <w:pPr>
              <w:jc w:val="center"/>
              <w:rPr>
                <w:rFonts w:ascii="Times New Roman" w:eastAsia="Times New Roman" w:hAnsi="Times New Roman" w:cs="Times New Roman"/>
                <w:b/>
                <w:lang w:eastAsia="fr-FR"/>
              </w:rPr>
            </w:pPr>
            <w:r w:rsidRPr="008D0203">
              <w:rPr>
                <w:rFonts w:ascii="Times New Roman" w:eastAsia="Times New Roman" w:hAnsi="Times New Roman" w:cs="Times New Roman"/>
                <w:b/>
                <w:lang w:eastAsia="fr-FR"/>
              </w:rPr>
              <w:t>Structure</w:t>
            </w:r>
          </w:p>
        </w:tc>
        <w:tc>
          <w:tcPr>
            <w:tcW w:w="1387" w:type="dxa"/>
            <w:vAlign w:val="center"/>
          </w:tcPr>
          <w:p w:rsidR="00152414" w:rsidRPr="008D0203" w:rsidRDefault="00152414" w:rsidP="00CE7A56">
            <w:pPr>
              <w:jc w:val="center"/>
              <w:rPr>
                <w:rFonts w:ascii="Times New Roman" w:eastAsia="Times New Roman" w:hAnsi="Times New Roman" w:cs="Times New Roman"/>
                <w:b/>
                <w:lang w:eastAsia="fr-FR"/>
              </w:rPr>
            </w:pPr>
            <w:r w:rsidRPr="008D0203">
              <w:rPr>
                <w:rFonts w:ascii="Times New Roman" w:eastAsia="Times New Roman" w:hAnsi="Times New Roman" w:cs="Times New Roman"/>
                <w:b/>
                <w:lang w:eastAsia="fr-FR"/>
              </w:rPr>
              <w:t>Contact</w:t>
            </w:r>
          </w:p>
        </w:tc>
        <w:tc>
          <w:tcPr>
            <w:tcW w:w="3321" w:type="dxa"/>
            <w:vAlign w:val="center"/>
          </w:tcPr>
          <w:p w:rsidR="00152414" w:rsidRPr="008D0203" w:rsidRDefault="00152414" w:rsidP="00CE7A56">
            <w:pPr>
              <w:jc w:val="center"/>
              <w:rPr>
                <w:rFonts w:ascii="Times New Roman" w:eastAsia="Times New Roman" w:hAnsi="Times New Roman" w:cs="Times New Roman"/>
                <w:b/>
                <w:lang w:eastAsia="fr-FR"/>
              </w:rPr>
            </w:pPr>
            <w:r w:rsidRPr="008D0203">
              <w:rPr>
                <w:rFonts w:ascii="Times New Roman" w:eastAsia="Times New Roman" w:hAnsi="Times New Roman" w:cs="Times New Roman"/>
                <w:b/>
                <w:lang w:eastAsia="fr-FR"/>
              </w:rPr>
              <w:t xml:space="preserve">Mail </w:t>
            </w:r>
          </w:p>
        </w:tc>
      </w:tr>
      <w:tr w:rsidR="005F5777" w:rsidRPr="008D0203" w:rsidTr="004E6030">
        <w:trPr>
          <w:trHeight w:val="512"/>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center" w:pos="2277"/>
              </w:tabs>
              <w:spacing w:before="60" w:after="60"/>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DABAL </w:t>
            </w:r>
            <w:proofErr w:type="spellStart"/>
            <w:r w:rsidRPr="008D0203">
              <w:rPr>
                <w:rFonts w:ascii="Times New Roman" w:eastAsia="Times New Roman" w:hAnsi="Times New Roman" w:cs="Times New Roman"/>
                <w:lang w:eastAsia="fr-FR"/>
              </w:rPr>
              <w:t>Salimata</w:t>
            </w:r>
            <w:proofErr w:type="spellEnd"/>
          </w:p>
        </w:tc>
        <w:tc>
          <w:tcPr>
            <w:tcW w:w="2985" w:type="dxa"/>
            <w:vAlign w:val="center"/>
          </w:tcPr>
          <w:p w:rsidR="00152414" w:rsidRPr="008D0203" w:rsidRDefault="00152414" w:rsidP="008D0203">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Haut-Commissaire de la province de la Comoé/ </w:t>
            </w:r>
            <w:r w:rsidR="008D0203" w:rsidRPr="008D0203">
              <w:rPr>
                <w:rFonts w:ascii="Times New Roman" w:eastAsia="Times New Roman" w:hAnsi="Times New Roman" w:cs="Times New Roman"/>
                <w:lang w:eastAsia="fr-FR"/>
              </w:rPr>
              <w:t>représentante</w:t>
            </w:r>
            <w:r w:rsidRPr="008D0203">
              <w:rPr>
                <w:rFonts w:ascii="Times New Roman" w:eastAsia="Times New Roman" w:hAnsi="Times New Roman" w:cs="Times New Roman"/>
                <w:lang w:eastAsia="fr-FR"/>
              </w:rPr>
              <w:t xml:space="preserve"> de Madame le Gouverneur</w:t>
            </w:r>
            <w:r w:rsidR="008D0203" w:rsidRPr="008D0203">
              <w:rPr>
                <w:rFonts w:ascii="Times New Roman" w:eastAsia="Times New Roman" w:hAnsi="Times New Roman" w:cs="Times New Roman"/>
                <w:lang w:eastAsia="fr-FR"/>
              </w:rPr>
              <w:t xml:space="preserve">  </w:t>
            </w:r>
          </w:p>
        </w:tc>
        <w:tc>
          <w:tcPr>
            <w:tcW w:w="1387" w:type="dxa"/>
            <w:vAlign w:val="center"/>
          </w:tcPr>
          <w:p w:rsidR="00152414" w:rsidRPr="008D0203" w:rsidRDefault="00152414" w:rsidP="00CE7A56">
            <w:pPr>
              <w:jc w:val="center"/>
              <w:rPr>
                <w:rFonts w:ascii="Times New Roman" w:eastAsia="Times New Roman" w:hAnsi="Times New Roman" w:cs="Times New Roman"/>
                <w:lang w:eastAsia="fr-FR"/>
              </w:rPr>
            </w:pPr>
          </w:p>
        </w:tc>
        <w:tc>
          <w:tcPr>
            <w:tcW w:w="3321" w:type="dxa"/>
            <w:vAlign w:val="center"/>
          </w:tcPr>
          <w:p w:rsidR="00152414" w:rsidRPr="008D0203" w:rsidRDefault="00152414" w:rsidP="005F5777">
            <w:pPr>
              <w:rPr>
                <w:rFonts w:ascii="Times New Roman" w:eastAsia="Times New Roman" w:hAnsi="Times New Roman" w:cs="Times New Roman"/>
                <w:lang w:eastAsia="fr-FR"/>
              </w:rPr>
            </w:pPr>
          </w:p>
        </w:tc>
      </w:tr>
      <w:tr w:rsidR="005F5777" w:rsidRPr="008D0203" w:rsidTr="004E6030">
        <w:trPr>
          <w:trHeight w:val="512"/>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spacing w:before="60" w:after="60"/>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DELMA Benoît </w:t>
            </w:r>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Consultant SNV</w:t>
            </w:r>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71 94 72 69</w:t>
            </w:r>
          </w:p>
        </w:tc>
        <w:tc>
          <w:tcPr>
            <w:tcW w:w="3321" w:type="dxa"/>
            <w:vAlign w:val="center"/>
          </w:tcPr>
          <w:p w:rsidR="00152414" w:rsidRPr="008D0203" w:rsidRDefault="00214C15" w:rsidP="005F5777">
            <w:pPr>
              <w:rPr>
                <w:rFonts w:ascii="Times New Roman" w:eastAsia="Times New Roman" w:hAnsi="Times New Roman" w:cs="Times New Roman"/>
                <w:lang w:eastAsia="fr-FR"/>
              </w:rPr>
            </w:pPr>
            <w:hyperlink r:id="rId17" w:history="1">
              <w:r w:rsidR="005D20C8" w:rsidRPr="008D0203">
                <w:rPr>
                  <w:rFonts w:ascii="Times New Roman" w:eastAsia="Times New Roman" w:hAnsi="Times New Roman" w:cs="Times New Roman"/>
                  <w:lang w:eastAsia="fr-FR"/>
                </w:rPr>
                <w:t>sbenoitdelma@gmail.com</w:t>
              </w:r>
            </w:hyperlink>
          </w:p>
          <w:p w:rsidR="005D20C8" w:rsidRPr="008D0203" w:rsidRDefault="005D20C8"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bdelma@snvworld.org</w:t>
            </w:r>
          </w:p>
        </w:tc>
      </w:tr>
      <w:tr w:rsidR="005F5777" w:rsidRPr="008D0203" w:rsidTr="004E6030">
        <w:trPr>
          <w:trHeight w:val="512"/>
          <w:jc w:val="center"/>
        </w:trPr>
        <w:tc>
          <w:tcPr>
            <w:tcW w:w="638" w:type="dxa"/>
            <w:vAlign w:val="center"/>
          </w:tcPr>
          <w:p w:rsidR="00152414" w:rsidRPr="008D0203" w:rsidRDefault="00152414" w:rsidP="008D0203">
            <w:pPr>
              <w:numPr>
                <w:ilvl w:val="0"/>
                <w:numId w:val="7"/>
              </w:numPr>
              <w:ind w:hanging="496"/>
              <w:contextualSpacing/>
              <w:rPr>
                <w:rFonts w:ascii="Times New Roman" w:eastAsia="Times New Roman" w:hAnsi="Times New Roman" w:cs="Times New Roman"/>
                <w:b/>
                <w:lang w:eastAsia="fr-FR"/>
              </w:rPr>
            </w:pPr>
          </w:p>
        </w:tc>
        <w:tc>
          <w:tcPr>
            <w:tcW w:w="2714" w:type="dxa"/>
            <w:vAlign w:val="center"/>
          </w:tcPr>
          <w:p w:rsidR="00152414" w:rsidRPr="008D0203" w:rsidRDefault="00152414" w:rsidP="00CE7A56">
            <w:pPr>
              <w:spacing w:before="60" w:after="60"/>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KARAMA Mamadou</w:t>
            </w:r>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AGEREF/CL</w:t>
            </w:r>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70 26 06 94</w:t>
            </w:r>
          </w:p>
        </w:tc>
        <w:tc>
          <w:tcPr>
            <w:tcW w:w="3321" w:type="dxa"/>
            <w:vAlign w:val="center"/>
          </w:tcPr>
          <w:p w:rsidR="00152414" w:rsidRPr="008D0203" w:rsidRDefault="005D20C8"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mfkarama@yahoo.fr</w:t>
            </w:r>
          </w:p>
        </w:tc>
      </w:tr>
      <w:tr w:rsidR="005F5777" w:rsidRPr="008D0203" w:rsidTr="004E6030">
        <w:trPr>
          <w:trHeight w:val="512"/>
          <w:jc w:val="center"/>
        </w:trPr>
        <w:tc>
          <w:tcPr>
            <w:tcW w:w="638" w:type="dxa"/>
            <w:vAlign w:val="center"/>
          </w:tcPr>
          <w:p w:rsidR="00152414" w:rsidRPr="008D0203" w:rsidRDefault="00152414" w:rsidP="008D0203">
            <w:pPr>
              <w:numPr>
                <w:ilvl w:val="0"/>
                <w:numId w:val="7"/>
              </w:numPr>
              <w:ind w:hanging="496"/>
              <w:contextualSpacing/>
              <w:rPr>
                <w:rFonts w:ascii="Times New Roman" w:eastAsia="Times New Roman" w:hAnsi="Times New Roman" w:cs="Times New Roman"/>
                <w:b/>
                <w:lang w:eastAsia="fr-FR"/>
              </w:rPr>
            </w:pPr>
          </w:p>
        </w:tc>
        <w:tc>
          <w:tcPr>
            <w:tcW w:w="2714" w:type="dxa"/>
            <w:vAlign w:val="center"/>
          </w:tcPr>
          <w:p w:rsidR="00152414" w:rsidRPr="008D0203" w:rsidRDefault="00152414" w:rsidP="00CE7A56">
            <w:pPr>
              <w:spacing w:before="60" w:after="60"/>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TOU N. </w:t>
            </w:r>
            <w:proofErr w:type="spellStart"/>
            <w:r w:rsidRPr="008D0203">
              <w:rPr>
                <w:rFonts w:ascii="Times New Roman" w:eastAsia="Times New Roman" w:hAnsi="Times New Roman" w:cs="Times New Roman"/>
                <w:lang w:eastAsia="fr-FR"/>
              </w:rPr>
              <w:t>Fossène</w:t>
            </w:r>
            <w:proofErr w:type="spellEnd"/>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AGEREF/CL</w:t>
            </w:r>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70 14 55 99</w:t>
            </w:r>
          </w:p>
        </w:tc>
        <w:tc>
          <w:tcPr>
            <w:tcW w:w="3321" w:type="dxa"/>
            <w:vAlign w:val="center"/>
          </w:tcPr>
          <w:p w:rsidR="00152414" w:rsidRPr="008D0203" w:rsidRDefault="00550228"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tounfoss@yahoo.fr</w:t>
            </w:r>
          </w:p>
        </w:tc>
      </w:tr>
      <w:tr w:rsidR="005F5777" w:rsidRPr="008D0203" w:rsidTr="004E6030">
        <w:trPr>
          <w:trHeight w:val="512"/>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spacing w:before="60" w:after="60"/>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OUATTARA Antoine</w:t>
            </w:r>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AGEREF/CL</w:t>
            </w:r>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70 30 39 31</w:t>
            </w:r>
          </w:p>
        </w:tc>
        <w:tc>
          <w:tcPr>
            <w:tcW w:w="3321" w:type="dxa"/>
            <w:vAlign w:val="center"/>
          </w:tcPr>
          <w:p w:rsidR="00152414" w:rsidRPr="008D0203" w:rsidRDefault="005D20C8"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antonio_ouatt@yahoo.fr</w:t>
            </w:r>
          </w:p>
        </w:tc>
      </w:tr>
      <w:tr w:rsidR="005F5777" w:rsidRPr="008D0203" w:rsidTr="004E6030">
        <w:trPr>
          <w:trHeight w:val="512"/>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SANOU Théophile</w:t>
            </w:r>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Association </w:t>
            </w:r>
            <w:proofErr w:type="spellStart"/>
            <w:r w:rsidRPr="008D0203">
              <w:rPr>
                <w:rFonts w:ascii="Times New Roman" w:eastAsia="Times New Roman" w:hAnsi="Times New Roman" w:cs="Times New Roman"/>
                <w:lang w:eastAsia="fr-FR"/>
              </w:rPr>
              <w:t>Munyu</w:t>
            </w:r>
            <w:proofErr w:type="spellEnd"/>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72 08 45 36</w:t>
            </w:r>
          </w:p>
        </w:tc>
        <w:tc>
          <w:tcPr>
            <w:tcW w:w="3321" w:type="dxa"/>
            <w:vAlign w:val="center"/>
          </w:tcPr>
          <w:p w:rsidR="00152414" w:rsidRPr="008D0203" w:rsidRDefault="005D20C8"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pipansanou@yahoo.fr</w:t>
            </w:r>
          </w:p>
        </w:tc>
      </w:tr>
      <w:tr w:rsidR="005F5777" w:rsidRPr="008D0203" w:rsidTr="004E6030">
        <w:trPr>
          <w:trHeight w:val="512"/>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ZABRE </w:t>
            </w:r>
            <w:proofErr w:type="spellStart"/>
            <w:r w:rsidRPr="008D0203">
              <w:rPr>
                <w:rFonts w:ascii="Times New Roman" w:eastAsia="Times New Roman" w:hAnsi="Times New Roman" w:cs="Times New Roman"/>
                <w:lang w:eastAsia="fr-FR"/>
              </w:rPr>
              <w:t>Haoua</w:t>
            </w:r>
            <w:proofErr w:type="spellEnd"/>
          </w:p>
        </w:tc>
        <w:tc>
          <w:tcPr>
            <w:tcW w:w="2985" w:type="dxa"/>
            <w:vAlign w:val="center"/>
          </w:tcPr>
          <w:p w:rsidR="00152414" w:rsidRPr="008D0203" w:rsidRDefault="00152414" w:rsidP="008D0203">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Coordination régionale des OSC/Cascades</w:t>
            </w:r>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78 80 95 05</w:t>
            </w:r>
          </w:p>
        </w:tc>
        <w:tc>
          <w:tcPr>
            <w:tcW w:w="3321" w:type="dxa"/>
            <w:vAlign w:val="center"/>
          </w:tcPr>
          <w:p w:rsidR="00152414" w:rsidRPr="008D0203" w:rsidRDefault="005D20C8"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zhaoua1@yahoo.fr</w:t>
            </w:r>
          </w:p>
        </w:tc>
      </w:tr>
      <w:tr w:rsidR="005F5777" w:rsidRPr="008D0203" w:rsidTr="004E6030">
        <w:trPr>
          <w:trHeight w:val="519"/>
          <w:jc w:val="center"/>
        </w:trPr>
        <w:tc>
          <w:tcPr>
            <w:tcW w:w="638" w:type="dxa"/>
            <w:vAlign w:val="center"/>
          </w:tcPr>
          <w:p w:rsidR="00152414" w:rsidRPr="008D0203" w:rsidRDefault="00152414" w:rsidP="008D0203">
            <w:pPr>
              <w:numPr>
                <w:ilvl w:val="0"/>
                <w:numId w:val="7"/>
              </w:numPr>
              <w:ind w:hanging="496"/>
              <w:contextualSpacing/>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YIGO/COULIBALY </w:t>
            </w:r>
            <w:proofErr w:type="spellStart"/>
            <w:r w:rsidRPr="008D0203">
              <w:rPr>
                <w:rFonts w:ascii="Times New Roman" w:eastAsia="Times New Roman" w:hAnsi="Times New Roman" w:cs="Times New Roman"/>
                <w:lang w:eastAsia="fr-FR"/>
              </w:rPr>
              <w:t>Aoua</w:t>
            </w:r>
            <w:proofErr w:type="spellEnd"/>
          </w:p>
        </w:tc>
        <w:tc>
          <w:tcPr>
            <w:tcW w:w="2985" w:type="dxa"/>
            <w:vAlign w:val="center"/>
          </w:tcPr>
          <w:p w:rsidR="00152414" w:rsidRPr="008D0203" w:rsidRDefault="00152414" w:rsidP="008D0203">
            <w:pPr>
              <w:tabs>
                <w:tab w:val="num" w:pos="1080"/>
              </w:tabs>
              <w:spacing w:before="60" w:after="60"/>
              <w:rPr>
                <w:rFonts w:ascii="Times New Roman" w:eastAsia="Times New Roman" w:hAnsi="Times New Roman" w:cs="Times New Roman"/>
                <w:lang w:eastAsia="fr-FR"/>
              </w:rPr>
            </w:pPr>
            <w:proofErr w:type="spellStart"/>
            <w:r w:rsidRPr="008D0203">
              <w:rPr>
                <w:rFonts w:ascii="Times New Roman" w:eastAsia="Times New Roman" w:hAnsi="Times New Roman" w:cs="Times New Roman"/>
                <w:lang w:eastAsia="fr-FR"/>
              </w:rPr>
              <w:t>UDFemmes</w:t>
            </w:r>
            <w:proofErr w:type="spellEnd"/>
            <w:r w:rsidRPr="008D0203">
              <w:rPr>
                <w:rFonts w:ascii="Times New Roman" w:eastAsia="Times New Roman" w:hAnsi="Times New Roman" w:cs="Times New Roman"/>
                <w:lang w:eastAsia="fr-FR"/>
              </w:rPr>
              <w:t>/</w:t>
            </w:r>
            <w:proofErr w:type="spellStart"/>
            <w:r w:rsidRPr="008D0203">
              <w:rPr>
                <w:rFonts w:ascii="Times New Roman" w:eastAsia="Times New Roman" w:hAnsi="Times New Roman" w:cs="Times New Roman"/>
                <w:lang w:eastAsia="fr-FR"/>
              </w:rPr>
              <w:t>Bérégadougou</w:t>
            </w:r>
            <w:proofErr w:type="spellEnd"/>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70 37 58 17</w:t>
            </w:r>
          </w:p>
        </w:tc>
        <w:tc>
          <w:tcPr>
            <w:tcW w:w="3321" w:type="dxa"/>
            <w:vAlign w:val="center"/>
          </w:tcPr>
          <w:p w:rsidR="00152414" w:rsidRPr="008D0203" w:rsidRDefault="005D20C8"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yigoacoul2@yahoo.fr</w:t>
            </w:r>
          </w:p>
        </w:tc>
      </w:tr>
      <w:tr w:rsidR="005F5777" w:rsidRPr="008D0203" w:rsidTr="004E6030">
        <w:trPr>
          <w:trHeight w:val="519"/>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jc w:val="both"/>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YIGO Asaph</w:t>
            </w:r>
          </w:p>
        </w:tc>
        <w:tc>
          <w:tcPr>
            <w:tcW w:w="2985" w:type="dxa"/>
            <w:vAlign w:val="center"/>
          </w:tcPr>
          <w:p w:rsidR="00152414" w:rsidRPr="008D0203" w:rsidRDefault="00152414" w:rsidP="008D0203">
            <w:pPr>
              <w:tabs>
                <w:tab w:val="num" w:pos="1080"/>
              </w:tabs>
              <w:spacing w:before="60" w:after="60"/>
              <w:rPr>
                <w:rFonts w:ascii="Times New Roman" w:eastAsia="Times New Roman" w:hAnsi="Times New Roman" w:cs="Times New Roman"/>
                <w:lang w:eastAsia="fr-FR"/>
              </w:rPr>
            </w:pPr>
            <w:proofErr w:type="spellStart"/>
            <w:r w:rsidRPr="008D0203">
              <w:rPr>
                <w:rFonts w:ascii="Times New Roman" w:eastAsia="Times New Roman" w:hAnsi="Times New Roman" w:cs="Times New Roman"/>
                <w:lang w:eastAsia="fr-FR"/>
              </w:rPr>
              <w:t>UDFemmes</w:t>
            </w:r>
            <w:proofErr w:type="spellEnd"/>
            <w:r w:rsidRPr="008D0203">
              <w:rPr>
                <w:rFonts w:ascii="Times New Roman" w:eastAsia="Times New Roman" w:hAnsi="Times New Roman" w:cs="Times New Roman"/>
                <w:lang w:eastAsia="fr-FR"/>
              </w:rPr>
              <w:t>/</w:t>
            </w:r>
            <w:proofErr w:type="spellStart"/>
            <w:r w:rsidRPr="008D0203">
              <w:rPr>
                <w:rFonts w:ascii="Times New Roman" w:eastAsia="Times New Roman" w:hAnsi="Times New Roman" w:cs="Times New Roman"/>
                <w:lang w:eastAsia="fr-FR"/>
              </w:rPr>
              <w:t>Bérégadougou</w:t>
            </w:r>
            <w:proofErr w:type="spellEnd"/>
            <w:r w:rsidRPr="008D0203">
              <w:rPr>
                <w:rFonts w:ascii="Times New Roman" w:eastAsia="Times New Roman" w:hAnsi="Times New Roman" w:cs="Times New Roman"/>
                <w:lang w:eastAsia="fr-FR"/>
              </w:rPr>
              <w:t xml:space="preserve"> </w:t>
            </w:r>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71 95 69 36</w:t>
            </w:r>
          </w:p>
        </w:tc>
        <w:tc>
          <w:tcPr>
            <w:tcW w:w="3321" w:type="dxa"/>
            <w:vAlign w:val="center"/>
          </w:tcPr>
          <w:p w:rsidR="00152414" w:rsidRPr="008D0203" w:rsidRDefault="005D20C8"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asaph@yahoo.fr</w:t>
            </w:r>
          </w:p>
        </w:tc>
      </w:tr>
      <w:tr w:rsidR="005F5777" w:rsidRPr="008D0203" w:rsidTr="004E6030">
        <w:trPr>
          <w:trHeight w:val="54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TRAORE/COULIBALY Lucie</w:t>
            </w:r>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Association </w:t>
            </w:r>
            <w:proofErr w:type="spellStart"/>
            <w:r w:rsidRPr="008D0203">
              <w:rPr>
                <w:rFonts w:ascii="Times New Roman" w:eastAsia="Times New Roman" w:hAnsi="Times New Roman" w:cs="Times New Roman"/>
                <w:lang w:eastAsia="fr-FR"/>
              </w:rPr>
              <w:t>Munyu</w:t>
            </w:r>
            <w:proofErr w:type="spellEnd"/>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70 25 74 81</w:t>
            </w:r>
          </w:p>
        </w:tc>
        <w:tc>
          <w:tcPr>
            <w:tcW w:w="3321" w:type="dxa"/>
            <w:vAlign w:val="center"/>
          </w:tcPr>
          <w:p w:rsidR="00152414" w:rsidRPr="008D0203" w:rsidRDefault="005D20C8"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coullucie@yahoo.fr</w:t>
            </w:r>
          </w:p>
        </w:tc>
      </w:tr>
      <w:tr w:rsidR="005F5777" w:rsidRPr="008D0203" w:rsidTr="004E6030">
        <w:trPr>
          <w:trHeight w:val="52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BAZOUM Armand</w:t>
            </w:r>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OCADES/Banfora</w:t>
            </w:r>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76 27 78 03</w:t>
            </w:r>
          </w:p>
        </w:tc>
        <w:tc>
          <w:tcPr>
            <w:tcW w:w="3321" w:type="dxa"/>
            <w:vAlign w:val="center"/>
          </w:tcPr>
          <w:p w:rsidR="00152414" w:rsidRPr="008D0203" w:rsidRDefault="005D20C8"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armand55@rocketmail.com</w:t>
            </w:r>
          </w:p>
        </w:tc>
      </w:tr>
      <w:tr w:rsidR="005F5777" w:rsidRPr="008D0203" w:rsidTr="004E6030">
        <w:trPr>
          <w:trHeight w:val="52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OUATTARA </w:t>
            </w:r>
            <w:proofErr w:type="spellStart"/>
            <w:r w:rsidRPr="008D0203">
              <w:rPr>
                <w:rFonts w:ascii="Times New Roman" w:eastAsia="Times New Roman" w:hAnsi="Times New Roman" w:cs="Times New Roman"/>
                <w:lang w:eastAsia="fr-FR"/>
              </w:rPr>
              <w:t>Brahima</w:t>
            </w:r>
            <w:proofErr w:type="spellEnd"/>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Association </w:t>
            </w:r>
            <w:proofErr w:type="spellStart"/>
            <w:r w:rsidRPr="008D0203">
              <w:rPr>
                <w:rFonts w:ascii="Times New Roman" w:eastAsia="Times New Roman" w:hAnsi="Times New Roman" w:cs="Times New Roman"/>
                <w:lang w:eastAsia="fr-FR"/>
              </w:rPr>
              <w:t>Kantigui</w:t>
            </w:r>
            <w:proofErr w:type="spellEnd"/>
            <w:r w:rsidRPr="008D0203">
              <w:rPr>
                <w:rFonts w:ascii="Times New Roman" w:eastAsia="Times New Roman" w:hAnsi="Times New Roman" w:cs="Times New Roman"/>
                <w:lang w:eastAsia="fr-FR"/>
              </w:rPr>
              <w:t xml:space="preserve"> de </w:t>
            </w:r>
            <w:proofErr w:type="spellStart"/>
            <w:r w:rsidRPr="008D0203">
              <w:rPr>
                <w:rFonts w:ascii="Times New Roman" w:eastAsia="Times New Roman" w:hAnsi="Times New Roman" w:cs="Times New Roman"/>
                <w:lang w:eastAsia="fr-FR"/>
              </w:rPr>
              <w:t>Sindou</w:t>
            </w:r>
            <w:proofErr w:type="spellEnd"/>
            <w:r w:rsidRPr="008D0203">
              <w:rPr>
                <w:rFonts w:ascii="Times New Roman" w:eastAsia="Times New Roman" w:hAnsi="Times New Roman" w:cs="Times New Roman"/>
                <w:lang w:eastAsia="fr-FR"/>
              </w:rPr>
              <w:t xml:space="preserve"> </w:t>
            </w:r>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71 02 63 14</w:t>
            </w:r>
          </w:p>
        </w:tc>
        <w:tc>
          <w:tcPr>
            <w:tcW w:w="3321" w:type="dxa"/>
            <w:vAlign w:val="center"/>
          </w:tcPr>
          <w:p w:rsidR="00152414" w:rsidRPr="008D0203" w:rsidRDefault="00152414" w:rsidP="005F5777">
            <w:pPr>
              <w:rPr>
                <w:rFonts w:ascii="Times New Roman" w:eastAsia="Times New Roman" w:hAnsi="Times New Roman" w:cs="Times New Roman"/>
                <w:lang w:eastAsia="fr-FR"/>
              </w:rPr>
            </w:pPr>
          </w:p>
        </w:tc>
      </w:tr>
      <w:tr w:rsidR="005F5777" w:rsidRPr="008D0203" w:rsidTr="004E6030">
        <w:trPr>
          <w:trHeight w:val="52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OUATTARA </w:t>
            </w:r>
            <w:proofErr w:type="spellStart"/>
            <w:r w:rsidRPr="008D0203">
              <w:rPr>
                <w:rFonts w:ascii="Times New Roman" w:eastAsia="Times New Roman" w:hAnsi="Times New Roman" w:cs="Times New Roman"/>
                <w:lang w:eastAsia="fr-FR"/>
              </w:rPr>
              <w:t>Salimata</w:t>
            </w:r>
            <w:proofErr w:type="spellEnd"/>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Association </w:t>
            </w:r>
            <w:proofErr w:type="spellStart"/>
            <w:r w:rsidRPr="008D0203">
              <w:rPr>
                <w:rFonts w:ascii="Times New Roman" w:eastAsia="Times New Roman" w:hAnsi="Times New Roman" w:cs="Times New Roman"/>
                <w:lang w:eastAsia="fr-FR"/>
              </w:rPr>
              <w:t>Hérémakonon</w:t>
            </w:r>
            <w:proofErr w:type="spellEnd"/>
            <w:r w:rsidRPr="008D0203">
              <w:rPr>
                <w:rFonts w:ascii="Times New Roman" w:eastAsia="Times New Roman" w:hAnsi="Times New Roman" w:cs="Times New Roman"/>
                <w:lang w:eastAsia="fr-FR"/>
              </w:rPr>
              <w:t xml:space="preserve"> des Femmes de </w:t>
            </w:r>
            <w:proofErr w:type="spellStart"/>
            <w:r w:rsidRPr="008D0203">
              <w:rPr>
                <w:rFonts w:ascii="Times New Roman" w:eastAsia="Times New Roman" w:hAnsi="Times New Roman" w:cs="Times New Roman"/>
                <w:lang w:eastAsia="fr-FR"/>
              </w:rPr>
              <w:t>Sindou</w:t>
            </w:r>
            <w:proofErr w:type="spellEnd"/>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78 57 51 45</w:t>
            </w:r>
          </w:p>
        </w:tc>
        <w:tc>
          <w:tcPr>
            <w:tcW w:w="3321" w:type="dxa"/>
            <w:vAlign w:val="center"/>
          </w:tcPr>
          <w:p w:rsidR="00152414" w:rsidRPr="008D0203" w:rsidRDefault="00152414" w:rsidP="005F5777">
            <w:pPr>
              <w:rPr>
                <w:rFonts w:ascii="Times New Roman" w:eastAsia="Times New Roman" w:hAnsi="Times New Roman" w:cs="Times New Roman"/>
                <w:lang w:eastAsia="fr-FR"/>
              </w:rPr>
            </w:pPr>
          </w:p>
        </w:tc>
      </w:tr>
      <w:tr w:rsidR="005F5777" w:rsidRPr="008D0203" w:rsidTr="004E6030">
        <w:trPr>
          <w:trHeight w:val="52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BATIONO/TRAORE </w:t>
            </w:r>
            <w:proofErr w:type="spellStart"/>
            <w:r w:rsidRPr="008D0203">
              <w:rPr>
                <w:rFonts w:ascii="Times New Roman" w:eastAsia="Times New Roman" w:hAnsi="Times New Roman" w:cs="Times New Roman"/>
                <w:lang w:eastAsia="fr-FR"/>
              </w:rPr>
              <w:t>Marim</w:t>
            </w:r>
            <w:proofErr w:type="spellEnd"/>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OCADES/Banfora</w:t>
            </w:r>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70 57 67 57</w:t>
            </w:r>
          </w:p>
        </w:tc>
        <w:tc>
          <w:tcPr>
            <w:tcW w:w="3321" w:type="dxa"/>
            <w:vAlign w:val="center"/>
          </w:tcPr>
          <w:p w:rsidR="00152414" w:rsidRPr="008D0203" w:rsidRDefault="005D20C8"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traormety@yahoo.fr</w:t>
            </w:r>
          </w:p>
        </w:tc>
      </w:tr>
      <w:tr w:rsidR="005F5777" w:rsidRPr="008D0203" w:rsidTr="004E6030">
        <w:trPr>
          <w:trHeight w:val="52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SOULAMA/SEREME Fatoumata</w:t>
            </w:r>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proofErr w:type="spellStart"/>
            <w:r w:rsidRPr="008D0203">
              <w:rPr>
                <w:rFonts w:ascii="Times New Roman" w:eastAsia="Times New Roman" w:hAnsi="Times New Roman" w:cs="Times New Roman"/>
                <w:lang w:eastAsia="fr-FR"/>
              </w:rPr>
              <w:t>Ramziya</w:t>
            </w:r>
            <w:proofErr w:type="spellEnd"/>
            <w:r w:rsidRPr="008D0203">
              <w:rPr>
                <w:rFonts w:ascii="Times New Roman" w:eastAsia="Times New Roman" w:hAnsi="Times New Roman" w:cs="Times New Roman"/>
                <w:lang w:eastAsia="fr-FR"/>
              </w:rPr>
              <w:t>-joie de Banfora</w:t>
            </w:r>
          </w:p>
        </w:tc>
        <w:tc>
          <w:tcPr>
            <w:tcW w:w="1387" w:type="dxa"/>
            <w:vAlign w:val="center"/>
          </w:tcPr>
          <w:p w:rsidR="00152414" w:rsidRPr="008D0203" w:rsidRDefault="005D07C4" w:rsidP="005D07C4">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78 15 49 56 </w:t>
            </w:r>
          </w:p>
        </w:tc>
        <w:tc>
          <w:tcPr>
            <w:tcW w:w="3321" w:type="dxa"/>
            <w:vAlign w:val="center"/>
          </w:tcPr>
          <w:p w:rsidR="00152414" w:rsidRPr="008D0203" w:rsidRDefault="005D20C8"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seremefatoumata@yahoo.fr</w:t>
            </w:r>
          </w:p>
        </w:tc>
      </w:tr>
      <w:tr w:rsidR="005F5777" w:rsidRPr="008D0203" w:rsidTr="004E6030">
        <w:trPr>
          <w:trHeight w:val="52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0D2AE7">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BONKOUGOU </w:t>
            </w:r>
            <w:proofErr w:type="spellStart"/>
            <w:r w:rsidRPr="008D0203">
              <w:rPr>
                <w:rFonts w:ascii="Times New Roman" w:eastAsia="Times New Roman" w:hAnsi="Times New Roman" w:cs="Times New Roman"/>
                <w:lang w:eastAsia="fr-FR"/>
              </w:rPr>
              <w:t>Noufou</w:t>
            </w:r>
            <w:proofErr w:type="spellEnd"/>
          </w:p>
        </w:tc>
        <w:tc>
          <w:tcPr>
            <w:tcW w:w="2985" w:type="dxa"/>
            <w:vAlign w:val="center"/>
          </w:tcPr>
          <w:p w:rsidR="00152414" w:rsidRPr="008D0203" w:rsidRDefault="00152414" w:rsidP="00CE7A56">
            <w:pPr>
              <w:rPr>
                <w:rFonts w:ascii="Times New Roman" w:eastAsia="Times New Roman" w:hAnsi="Times New Roman" w:cs="Times New Roman"/>
                <w:lang w:eastAsia="fr-FR"/>
              </w:rPr>
            </w:pPr>
            <w:proofErr w:type="spellStart"/>
            <w:r w:rsidRPr="008D0203">
              <w:rPr>
                <w:rFonts w:ascii="Times New Roman" w:eastAsia="Times New Roman" w:hAnsi="Times New Roman" w:cs="Times New Roman"/>
                <w:lang w:eastAsia="fr-FR"/>
              </w:rPr>
              <w:t>Ramziya</w:t>
            </w:r>
            <w:proofErr w:type="spellEnd"/>
            <w:r w:rsidRPr="008D0203">
              <w:rPr>
                <w:rFonts w:ascii="Times New Roman" w:eastAsia="Times New Roman" w:hAnsi="Times New Roman" w:cs="Times New Roman"/>
                <w:lang w:eastAsia="fr-FR"/>
              </w:rPr>
              <w:t>-joie de Banfora</w:t>
            </w:r>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70 23 24 91</w:t>
            </w:r>
          </w:p>
        </w:tc>
        <w:tc>
          <w:tcPr>
            <w:tcW w:w="3321" w:type="dxa"/>
            <w:vAlign w:val="center"/>
          </w:tcPr>
          <w:p w:rsidR="00152414" w:rsidRPr="008D0203" w:rsidRDefault="000D2AE7"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bkgnou@yahoo.fr</w:t>
            </w:r>
          </w:p>
        </w:tc>
      </w:tr>
      <w:tr w:rsidR="005F5777" w:rsidRPr="008D0203" w:rsidTr="004E6030">
        <w:trPr>
          <w:trHeight w:val="52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TRAORE Drissa</w:t>
            </w:r>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DR/FSNF-Cascades</w:t>
            </w:r>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70 77 46 07</w:t>
            </w:r>
          </w:p>
        </w:tc>
        <w:tc>
          <w:tcPr>
            <w:tcW w:w="3321" w:type="dxa"/>
            <w:vAlign w:val="center"/>
          </w:tcPr>
          <w:p w:rsidR="00152414" w:rsidRPr="008D0203" w:rsidRDefault="000D2AE7"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drissatraore1167@yahoo.fr</w:t>
            </w:r>
          </w:p>
        </w:tc>
      </w:tr>
      <w:tr w:rsidR="005F5777" w:rsidRPr="008D0203" w:rsidTr="004E6030">
        <w:trPr>
          <w:trHeight w:val="52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SAWADOGO </w:t>
            </w:r>
            <w:proofErr w:type="spellStart"/>
            <w:r w:rsidRPr="008D0203">
              <w:rPr>
                <w:rFonts w:ascii="Times New Roman" w:eastAsia="Times New Roman" w:hAnsi="Times New Roman" w:cs="Times New Roman"/>
                <w:lang w:eastAsia="fr-FR"/>
              </w:rPr>
              <w:t>Mahamadi</w:t>
            </w:r>
            <w:proofErr w:type="spellEnd"/>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DREP/Cascades</w:t>
            </w:r>
          </w:p>
        </w:tc>
        <w:tc>
          <w:tcPr>
            <w:tcW w:w="1387" w:type="dxa"/>
            <w:vAlign w:val="center"/>
          </w:tcPr>
          <w:p w:rsidR="00152414" w:rsidRPr="008D0203" w:rsidRDefault="005D07C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79 05 90 24</w:t>
            </w:r>
          </w:p>
        </w:tc>
        <w:tc>
          <w:tcPr>
            <w:tcW w:w="3321" w:type="dxa"/>
            <w:vAlign w:val="center"/>
          </w:tcPr>
          <w:p w:rsidR="00152414" w:rsidRPr="008D0203" w:rsidRDefault="000D2AE7"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mahamadisawadogo7905@gmail.com</w:t>
            </w:r>
          </w:p>
        </w:tc>
      </w:tr>
      <w:tr w:rsidR="005F5777" w:rsidRPr="008D0203" w:rsidTr="004E6030">
        <w:trPr>
          <w:trHeight w:val="52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951EAE">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MEDAH M. F. </w:t>
            </w:r>
            <w:proofErr w:type="spellStart"/>
            <w:r w:rsidRPr="008D0203">
              <w:rPr>
                <w:rFonts w:ascii="Times New Roman" w:eastAsia="Times New Roman" w:hAnsi="Times New Roman" w:cs="Times New Roman"/>
                <w:lang w:eastAsia="fr-FR"/>
              </w:rPr>
              <w:t>Ténè</w:t>
            </w:r>
            <w:proofErr w:type="spellEnd"/>
          </w:p>
        </w:tc>
        <w:tc>
          <w:tcPr>
            <w:tcW w:w="2985"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Coordination régionale des OSC/Cascades</w:t>
            </w:r>
          </w:p>
        </w:tc>
        <w:tc>
          <w:tcPr>
            <w:tcW w:w="1387" w:type="dxa"/>
            <w:vAlign w:val="center"/>
          </w:tcPr>
          <w:p w:rsidR="00152414" w:rsidRPr="008D0203" w:rsidRDefault="0015241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70 15 24 20</w:t>
            </w:r>
          </w:p>
        </w:tc>
        <w:tc>
          <w:tcPr>
            <w:tcW w:w="3321" w:type="dxa"/>
            <w:vAlign w:val="center"/>
          </w:tcPr>
          <w:p w:rsidR="00152414" w:rsidRPr="008D0203" w:rsidRDefault="000D2AE7" w:rsidP="005F5777">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m</w:t>
            </w:r>
            <w:r w:rsidR="00152414" w:rsidRPr="008D0203">
              <w:rPr>
                <w:rFonts w:ascii="Times New Roman" w:eastAsia="Times New Roman" w:hAnsi="Times New Roman" w:cs="Times New Roman"/>
                <w:lang w:eastAsia="fr-FR"/>
              </w:rPr>
              <w:t>edafite</w:t>
            </w:r>
            <w:r w:rsidRPr="008D0203">
              <w:rPr>
                <w:rFonts w:ascii="Times New Roman" w:eastAsia="Times New Roman" w:hAnsi="Times New Roman" w:cs="Times New Roman"/>
                <w:lang w:eastAsia="fr-FR"/>
              </w:rPr>
              <w:t>@yahoo.fr</w:t>
            </w:r>
            <w:r w:rsidR="00152414" w:rsidRPr="008D0203">
              <w:rPr>
                <w:rFonts w:ascii="Times New Roman" w:eastAsia="Times New Roman" w:hAnsi="Times New Roman" w:cs="Times New Roman"/>
                <w:lang w:eastAsia="fr-FR"/>
              </w:rPr>
              <w:t xml:space="preserve"> </w:t>
            </w:r>
          </w:p>
        </w:tc>
      </w:tr>
      <w:tr w:rsidR="005F5777" w:rsidRPr="008D0203" w:rsidTr="004E6030">
        <w:trPr>
          <w:trHeight w:val="52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SOURA </w:t>
            </w:r>
            <w:proofErr w:type="spellStart"/>
            <w:r w:rsidRPr="008D0203">
              <w:rPr>
                <w:rFonts w:ascii="Times New Roman" w:eastAsia="Times New Roman" w:hAnsi="Times New Roman" w:cs="Times New Roman"/>
                <w:lang w:eastAsia="fr-FR"/>
              </w:rPr>
              <w:t>Noufou</w:t>
            </w:r>
            <w:proofErr w:type="spellEnd"/>
          </w:p>
        </w:tc>
        <w:tc>
          <w:tcPr>
            <w:tcW w:w="2985" w:type="dxa"/>
            <w:vAlign w:val="center"/>
          </w:tcPr>
          <w:p w:rsidR="00152414" w:rsidRPr="008D0203" w:rsidRDefault="00152414" w:rsidP="00CE7A56">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Association Jeunesse Bâtisseuse de </w:t>
            </w:r>
            <w:proofErr w:type="spellStart"/>
            <w:r w:rsidRPr="008D0203">
              <w:rPr>
                <w:rFonts w:ascii="Times New Roman" w:eastAsia="Times New Roman" w:hAnsi="Times New Roman" w:cs="Times New Roman"/>
                <w:lang w:eastAsia="fr-FR"/>
              </w:rPr>
              <w:t>Douna</w:t>
            </w:r>
            <w:proofErr w:type="spellEnd"/>
          </w:p>
        </w:tc>
        <w:tc>
          <w:tcPr>
            <w:tcW w:w="1387" w:type="dxa"/>
            <w:vAlign w:val="center"/>
          </w:tcPr>
          <w:p w:rsidR="00152414" w:rsidRPr="008D0203" w:rsidRDefault="0015241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71 97 37 61</w:t>
            </w:r>
          </w:p>
        </w:tc>
        <w:tc>
          <w:tcPr>
            <w:tcW w:w="3321" w:type="dxa"/>
            <w:vAlign w:val="center"/>
          </w:tcPr>
          <w:p w:rsidR="00152414" w:rsidRPr="008D0203" w:rsidRDefault="00152414" w:rsidP="005F5777">
            <w:pPr>
              <w:rPr>
                <w:rFonts w:ascii="Times New Roman" w:eastAsia="Times New Roman" w:hAnsi="Times New Roman" w:cs="Times New Roman"/>
                <w:lang w:eastAsia="fr-FR"/>
              </w:rPr>
            </w:pPr>
          </w:p>
        </w:tc>
      </w:tr>
      <w:tr w:rsidR="005F5777" w:rsidRPr="008D0203" w:rsidTr="004E6030">
        <w:trPr>
          <w:trHeight w:val="52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BAMA Louis</w:t>
            </w:r>
          </w:p>
        </w:tc>
        <w:tc>
          <w:tcPr>
            <w:tcW w:w="2985" w:type="dxa"/>
            <w:vAlign w:val="center"/>
          </w:tcPr>
          <w:p w:rsidR="00152414" w:rsidRPr="008D0203" w:rsidRDefault="00152414" w:rsidP="00CE7A56">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Association Jeunesse Bâtisseuse de </w:t>
            </w:r>
            <w:proofErr w:type="spellStart"/>
            <w:r w:rsidRPr="008D0203">
              <w:rPr>
                <w:rFonts w:ascii="Times New Roman" w:eastAsia="Times New Roman" w:hAnsi="Times New Roman" w:cs="Times New Roman"/>
                <w:lang w:eastAsia="fr-FR"/>
              </w:rPr>
              <w:t>Douna</w:t>
            </w:r>
            <w:proofErr w:type="spellEnd"/>
          </w:p>
        </w:tc>
        <w:tc>
          <w:tcPr>
            <w:tcW w:w="1387" w:type="dxa"/>
            <w:vAlign w:val="center"/>
          </w:tcPr>
          <w:p w:rsidR="00152414" w:rsidRPr="008D0203" w:rsidRDefault="0015241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71 02 47 50</w:t>
            </w:r>
          </w:p>
        </w:tc>
        <w:tc>
          <w:tcPr>
            <w:tcW w:w="3321" w:type="dxa"/>
            <w:vAlign w:val="center"/>
          </w:tcPr>
          <w:p w:rsidR="00152414" w:rsidRPr="008D0203" w:rsidRDefault="00152414" w:rsidP="005F5777">
            <w:pPr>
              <w:rPr>
                <w:rFonts w:ascii="Times New Roman" w:eastAsia="Times New Roman" w:hAnsi="Times New Roman" w:cs="Times New Roman"/>
                <w:lang w:eastAsia="fr-FR"/>
              </w:rPr>
            </w:pPr>
          </w:p>
        </w:tc>
      </w:tr>
      <w:tr w:rsidR="005F5777" w:rsidRPr="008D0203" w:rsidTr="004E6030">
        <w:trPr>
          <w:trHeight w:val="52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CE7A56">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HEBIE D. Fulgence</w:t>
            </w:r>
          </w:p>
        </w:tc>
        <w:tc>
          <w:tcPr>
            <w:tcW w:w="2985" w:type="dxa"/>
            <w:vAlign w:val="center"/>
          </w:tcPr>
          <w:p w:rsidR="00152414" w:rsidRPr="008D0203" w:rsidRDefault="00152414" w:rsidP="00CE7A56">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Association </w:t>
            </w:r>
            <w:proofErr w:type="spellStart"/>
            <w:r w:rsidRPr="008D0203">
              <w:rPr>
                <w:rFonts w:ascii="Times New Roman" w:eastAsia="Times New Roman" w:hAnsi="Times New Roman" w:cs="Times New Roman"/>
                <w:lang w:eastAsia="fr-FR"/>
              </w:rPr>
              <w:t>Kantigui</w:t>
            </w:r>
            <w:proofErr w:type="spellEnd"/>
            <w:r w:rsidRPr="008D0203">
              <w:rPr>
                <w:rFonts w:ascii="Times New Roman" w:eastAsia="Times New Roman" w:hAnsi="Times New Roman" w:cs="Times New Roman"/>
                <w:lang w:eastAsia="fr-FR"/>
              </w:rPr>
              <w:t xml:space="preserve"> de </w:t>
            </w:r>
            <w:proofErr w:type="spellStart"/>
            <w:r w:rsidRPr="008D0203">
              <w:rPr>
                <w:rFonts w:ascii="Times New Roman" w:eastAsia="Times New Roman" w:hAnsi="Times New Roman" w:cs="Times New Roman"/>
                <w:lang w:eastAsia="fr-FR"/>
              </w:rPr>
              <w:t>Sindou</w:t>
            </w:r>
            <w:proofErr w:type="spellEnd"/>
          </w:p>
        </w:tc>
        <w:tc>
          <w:tcPr>
            <w:tcW w:w="1387" w:type="dxa"/>
            <w:vAlign w:val="center"/>
          </w:tcPr>
          <w:p w:rsidR="00152414" w:rsidRPr="008D0203" w:rsidRDefault="0015241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76 52 82 48</w:t>
            </w:r>
          </w:p>
        </w:tc>
        <w:tc>
          <w:tcPr>
            <w:tcW w:w="3321" w:type="dxa"/>
            <w:vAlign w:val="center"/>
          </w:tcPr>
          <w:p w:rsidR="00152414" w:rsidRPr="008D0203" w:rsidRDefault="00152414" w:rsidP="005F5777">
            <w:pPr>
              <w:rPr>
                <w:rFonts w:ascii="Times New Roman" w:eastAsia="Times New Roman" w:hAnsi="Times New Roman" w:cs="Times New Roman"/>
                <w:lang w:eastAsia="fr-FR"/>
              </w:rPr>
            </w:pPr>
          </w:p>
        </w:tc>
      </w:tr>
      <w:tr w:rsidR="005F5777" w:rsidRPr="008D0203" w:rsidTr="004E6030">
        <w:trPr>
          <w:trHeight w:val="521"/>
          <w:jc w:val="center"/>
        </w:trPr>
        <w:tc>
          <w:tcPr>
            <w:tcW w:w="638" w:type="dxa"/>
            <w:vAlign w:val="center"/>
          </w:tcPr>
          <w:p w:rsidR="00152414" w:rsidRPr="008D0203" w:rsidRDefault="00152414" w:rsidP="008D0203">
            <w:pPr>
              <w:numPr>
                <w:ilvl w:val="0"/>
                <w:numId w:val="7"/>
              </w:numPr>
              <w:ind w:hanging="496"/>
              <w:contextualSpacing/>
              <w:jc w:val="center"/>
              <w:rPr>
                <w:rFonts w:ascii="Times New Roman" w:eastAsia="Times New Roman" w:hAnsi="Times New Roman" w:cs="Times New Roman"/>
                <w:b/>
                <w:lang w:eastAsia="fr-FR"/>
              </w:rPr>
            </w:pPr>
          </w:p>
        </w:tc>
        <w:tc>
          <w:tcPr>
            <w:tcW w:w="2714" w:type="dxa"/>
            <w:vAlign w:val="center"/>
          </w:tcPr>
          <w:p w:rsidR="00152414" w:rsidRPr="008D0203" w:rsidRDefault="00152414" w:rsidP="000D2AE7">
            <w:pPr>
              <w:tabs>
                <w:tab w:val="num" w:pos="1080"/>
              </w:tabs>
              <w:spacing w:before="60" w:after="60"/>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OUATTARA Aboubacar</w:t>
            </w:r>
          </w:p>
        </w:tc>
        <w:tc>
          <w:tcPr>
            <w:tcW w:w="2985" w:type="dxa"/>
            <w:vAlign w:val="center"/>
          </w:tcPr>
          <w:p w:rsidR="00152414" w:rsidRPr="008D0203" w:rsidRDefault="00152414" w:rsidP="00CE7A56">
            <w:pP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 xml:space="preserve">Association </w:t>
            </w:r>
            <w:proofErr w:type="spellStart"/>
            <w:r w:rsidRPr="008D0203">
              <w:rPr>
                <w:rFonts w:ascii="Times New Roman" w:eastAsia="Times New Roman" w:hAnsi="Times New Roman" w:cs="Times New Roman"/>
                <w:lang w:eastAsia="fr-FR"/>
              </w:rPr>
              <w:t>Hérémakonon</w:t>
            </w:r>
            <w:proofErr w:type="spellEnd"/>
            <w:r w:rsidRPr="008D0203">
              <w:rPr>
                <w:rFonts w:ascii="Times New Roman" w:eastAsia="Times New Roman" w:hAnsi="Times New Roman" w:cs="Times New Roman"/>
                <w:lang w:eastAsia="fr-FR"/>
              </w:rPr>
              <w:t xml:space="preserve"> des Femmes de </w:t>
            </w:r>
            <w:proofErr w:type="spellStart"/>
            <w:r w:rsidRPr="008D0203">
              <w:rPr>
                <w:rFonts w:ascii="Times New Roman" w:eastAsia="Times New Roman" w:hAnsi="Times New Roman" w:cs="Times New Roman"/>
                <w:lang w:eastAsia="fr-FR"/>
              </w:rPr>
              <w:t>Sindou</w:t>
            </w:r>
            <w:proofErr w:type="spellEnd"/>
          </w:p>
        </w:tc>
        <w:tc>
          <w:tcPr>
            <w:tcW w:w="1387" w:type="dxa"/>
            <w:vAlign w:val="center"/>
          </w:tcPr>
          <w:p w:rsidR="00152414" w:rsidRPr="008D0203" w:rsidRDefault="00152414" w:rsidP="00CE7A56">
            <w:pPr>
              <w:jc w:val="center"/>
              <w:rPr>
                <w:rFonts w:ascii="Times New Roman" w:eastAsia="Times New Roman" w:hAnsi="Times New Roman" w:cs="Times New Roman"/>
                <w:lang w:eastAsia="fr-FR"/>
              </w:rPr>
            </w:pPr>
            <w:r w:rsidRPr="008D0203">
              <w:rPr>
                <w:rFonts w:ascii="Times New Roman" w:eastAsia="Times New Roman" w:hAnsi="Times New Roman" w:cs="Times New Roman"/>
                <w:lang w:eastAsia="fr-FR"/>
              </w:rPr>
              <w:t>63 23 31 87</w:t>
            </w:r>
          </w:p>
        </w:tc>
        <w:tc>
          <w:tcPr>
            <w:tcW w:w="3321" w:type="dxa"/>
            <w:vAlign w:val="center"/>
          </w:tcPr>
          <w:p w:rsidR="00152414" w:rsidRPr="008D0203" w:rsidRDefault="00152414" w:rsidP="005F5777">
            <w:pPr>
              <w:rPr>
                <w:rFonts w:ascii="Times New Roman" w:eastAsia="Times New Roman" w:hAnsi="Times New Roman" w:cs="Times New Roman"/>
                <w:lang w:eastAsia="fr-FR"/>
              </w:rPr>
            </w:pPr>
          </w:p>
        </w:tc>
      </w:tr>
    </w:tbl>
    <w:p w:rsidR="00152414" w:rsidRPr="008D0203" w:rsidRDefault="00152414">
      <w:pPr>
        <w:jc w:val="both"/>
        <w:rPr>
          <w:rFonts w:ascii="Times New Roman" w:hAnsi="Times New Roman" w:cs="Times New Roman"/>
        </w:rPr>
      </w:pPr>
    </w:p>
    <w:p w:rsidR="00152414" w:rsidRPr="008D0203" w:rsidRDefault="00152414">
      <w:pPr>
        <w:rPr>
          <w:rFonts w:ascii="Times New Roman" w:hAnsi="Times New Roman" w:cs="Times New Roman"/>
        </w:rPr>
      </w:pPr>
      <w:r w:rsidRPr="008D0203">
        <w:rPr>
          <w:rFonts w:ascii="Times New Roman" w:hAnsi="Times New Roman" w:cs="Times New Roman"/>
        </w:rPr>
        <w:br w:type="page"/>
      </w:r>
    </w:p>
    <w:p w:rsidR="00152414" w:rsidRDefault="00A621CF" w:rsidP="00A621CF">
      <w:pPr>
        <w:jc w:val="center"/>
        <w:rPr>
          <w:rFonts w:ascii="Times New Roman" w:hAnsi="Times New Roman" w:cs="Times New Roman"/>
          <w:b/>
          <w:u w:val="single"/>
        </w:rPr>
      </w:pPr>
      <w:r w:rsidRPr="00A621CF">
        <w:rPr>
          <w:rFonts w:ascii="Times New Roman" w:hAnsi="Times New Roman" w:cs="Times New Roman"/>
          <w:b/>
          <w:u w:val="single"/>
        </w:rPr>
        <w:lastRenderedPageBreak/>
        <w:t>Annexe N°2</w:t>
      </w:r>
    </w:p>
    <w:p w:rsidR="00A621CF" w:rsidRPr="00A621CF" w:rsidRDefault="00A621CF" w:rsidP="00A621CF">
      <w:pPr>
        <w:jc w:val="center"/>
        <w:rPr>
          <w:rFonts w:ascii="Times New Roman" w:hAnsi="Times New Roman" w:cs="Times New Roman"/>
          <w:b/>
          <w:u w:val="single"/>
        </w:rPr>
      </w:pPr>
    </w:p>
    <w:p w:rsidR="00A621CF" w:rsidRPr="00A621CF" w:rsidRDefault="00A621CF" w:rsidP="00A621CF">
      <w:pPr>
        <w:spacing w:after="240" w:line="240" w:lineRule="atLeast"/>
        <w:jc w:val="center"/>
        <w:rPr>
          <w:rFonts w:ascii="Verdana" w:eastAsia="Verdana" w:hAnsi="Verdana" w:cs="Times New Roman"/>
          <w:b/>
          <w:sz w:val="20"/>
          <w:szCs w:val="20"/>
        </w:rPr>
      </w:pPr>
      <w:r w:rsidRPr="00A621CF">
        <w:rPr>
          <w:rFonts w:ascii="Verdana" w:eastAsia="Verdana" w:hAnsi="Verdana" w:cs="Times New Roman"/>
          <w:b/>
          <w:sz w:val="20"/>
          <w:szCs w:val="20"/>
        </w:rPr>
        <w:t>TDR Atelier SE4ALL dans la région des Cascades</w:t>
      </w:r>
    </w:p>
    <w:p w:rsidR="00A621CF" w:rsidRPr="00A621CF" w:rsidRDefault="00A621CF" w:rsidP="00A621CF">
      <w:pPr>
        <w:spacing w:after="240" w:line="240" w:lineRule="atLeast"/>
        <w:rPr>
          <w:rFonts w:ascii="Verdana" w:eastAsia="Verdana" w:hAnsi="Verdana" w:cs="Times New Roman"/>
          <w:b/>
          <w:sz w:val="20"/>
          <w:szCs w:val="20"/>
          <w:u w:val="single"/>
        </w:rPr>
      </w:pPr>
      <w:r w:rsidRPr="00A621CF">
        <w:rPr>
          <w:rFonts w:ascii="Verdana" w:eastAsia="Verdana" w:hAnsi="Verdana" w:cs="Times New Roman"/>
          <w:b/>
          <w:sz w:val="20"/>
          <w:szCs w:val="20"/>
          <w:u w:val="single"/>
        </w:rPr>
        <w:t>Contexte/Justification</w:t>
      </w:r>
    </w:p>
    <w:p w:rsidR="00A621CF" w:rsidRPr="00A621CF" w:rsidRDefault="00A621CF" w:rsidP="00A621CF">
      <w:pPr>
        <w:spacing w:after="240" w:line="276" w:lineRule="auto"/>
        <w:jc w:val="both"/>
        <w:rPr>
          <w:rFonts w:ascii="Verdana" w:eastAsia="Verdana" w:hAnsi="Verdana" w:cs="Times New Roman"/>
          <w:sz w:val="20"/>
          <w:szCs w:val="20"/>
        </w:rPr>
      </w:pPr>
      <w:r w:rsidRPr="00A621CF">
        <w:rPr>
          <w:rFonts w:ascii="Verdana" w:eastAsia="Verdana" w:hAnsi="Verdana" w:cs="Times New Roman"/>
          <w:sz w:val="20"/>
          <w:szCs w:val="20"/>
        </w:rPr>
        <w:t xml:space="preserve">Le projet « OSC/SE4ALL » permettra d’offrir l’opportunité aux OSC d’être les intermédiaires pour attirer une attention suffisante des décideurs en faveur des solutions énergétiques décentralisées, qui sont essentielles pour fournir l’accès à une énergie propre, fiable et abordable aux millions de personnes vivant dans des zones reculées. Le démarrage du projet « OSC/SE4ALL » au Burkina Faso a eu lieu en 2015. Ce projet met l’accent sur l’information, la communication, l’échange et la collaboration avec tous les acteurs de la société civile du pays afin de renforcer la capacité des OSC à contribuer dans la mise en œuvre du SE4ALL. </w:t>
      </w:r>
    </w:p>
    <w:p w:rsidR="00A621CF" w:rsidRPr="00A621CF" w:rsidRDefault="00A621CF" w:rsidP="00A621CF">
      <w:pPr>
        <w:spacing w:after="240" w:line="276" w:lineRule="auto"/>
        <w:jc w:val="both"/>
        <w:rPr>
          <w:rFonts w:ascii="Verdana" w:eastAsia="Verdana" w:hAnsi="Verdana" w:cs="Times New Roman"/>
          <w:sz w:val="20"/>
          <w:szCs w:val="20"/>
        </w:rPr>
      </w:pPr>
      <w:r w:rsidRPr="00A621CF">
        <w:rPr>
          <w:rFonts w:ascii="Verdana" w:eastAsia="Verdana" w:hAnsi="Verdana" w:cs="Times New Roman"/>
          <w:sz w:val="20"/>
          <w:szCs w:val="20"/>
        </w:rPr>
        <w:t>En fin 2015, la SNV a demandé aux OSC des treize régions du Burkina Faso de se concerter au niveau régional avec les autorités régionales et d’élaborer un rapport de capitalisation et évaluation des actions des OSC dans leur région respective. Des activités de sensibilisation ont également été faites.</w:t>
      </w:r>
    </w:p>
    <w:p w:rsidR="00A621CF" w:rsidRPr="00A621CF" w:rsidRDefault="00A621CF" w:rsidP="00A621CF">
      <w:pPr>
        <w:spacing w:after="240" w:line="276" w:lineRule="auto"/>
        <w:jc w:val="both"/>
        <w:rPr>
          <w:rFonts w:ascii="Verdana" w:eastAsia="Verdana" w:hAnsi="Verdana" w:cs="Times New Roman"/>
          <w:sz w:val="20"/>
          <w:szCs w:val="20"/>
        </w:rPr>
      </w:pPr>
      <w:r w:rsidRPr="00A621CF">
        <w:rPr>
          <w:rFonts w:ascii="Verdana" w:eastAsia="Verdana" w:hAnsi="Verdana" w:cs="Times New Roman"/>
          <w:sz w:val="20"/>
          <w:szCs w:val="20"/>
        </w:rPr>
        <w:t xml:space="preserve">Sur la base de ces rapports, la SNV a sélectionné 4 régions pour approfondir ses activités. Les régions sélectionnées sont : les Hauts Bassins, les Cascades, le Centre Nord et le Boucle du Mouhoun. </w:t>
      </w:r>
    </w:p>
    <w:p w:rsidR="00A621CF" w:rsidRPr="00A621CF" w:rsidRDefault="00A621CF" w:rsidP="00A621CF">
      <w:pPr>
        <w:spacing w:after="240" w:line="276" w:lineRule="auto"/>
        <w:jc w:val="both"/>
        <w:rPr>
          <w:rFonts w:ascii="Verdana" w:eastAsia="Verdana" w:hAnsi="Verdana" w:cs="Times New Roman"/>
          <w:sz w:val="20"/>
          <w:szCs w:val="20"/>
        </w:rPr>
      </w:pPr>
      <w:r w:rsidRPr="00A621CF">
        <w:rPr>
          <w:rFonts w:ascii="Verdana" w:eastAsia="Verdana" w:hAnsi="Verdana" w:cs="Times New Roman"/>
          <w:sz w:val="20"/>
          <w:szCs w:val="20"/>
        </w:rPr>
        <w:t>Les activités précédentes à savoir les ateliers régionaux et les visites terrains aux OSC, ont permis à la SNV de créer un réseau entre OSC pour porter  haut la voix des populations de base en faveur de la prise en compte des solutions énergétiques durables. Le présent atelier s’inscrit dans la continuité des activités du projet en se donnant pour cible le renforcement des capacités des OSC en termes de plaidoyer et l’opérationnalisation d’un plan de plaidoyer dans chacune des régions abritant le projet, parmi lesquelles les Cascades.</w:t>
      </w:r>
    </w:p>
    <w:p w:rsidR="00A621CF" w:rsidRPr="00A621CF" w:rsidRDefault="00A621CF" w:rsidP="00A621CF">
      <w:pPr>
        <w:spacing w:after="240" w:line="276" w:lineRule="auto"/>
        <w:rPr>
          <w:rFonts w:ascii="Verdana" w:eastAsia="Verdana" w:hAnsi="Verdana" w:cs="Times New Roman"/>
          <w:b/>
          <w:sz w:val="20"/>
          <w:szCs w:val="20"/>
          <w:u w:val="single"/>
        </w:rPr>
      </w:pPr>
      <w:r w:rsidRPr="00A621CF">
        <w:rPr>
          <w:rFonts w:ascii="Verdana" w:eastAsia="Verdana" w:hAnsi="Verdana" w:cs="Times New Roman"/>
          <w:b/>
          <w:sz w:val="20"/>
          <w:szCs w:val="20"/>
          <w:u w:val="single"/>
        </w:rPr>
        <w:t>Objectif</w:t>
      </w:r>
    </w:p>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L’objectif de cette mission est d’opérationnaliser un plan de plaidoyer porté par le réseau d’OSC existant au niveau de la région des Cascades.</w:t>
      </w:r>
    </w:p>
    <w:p w:rsidR="00A621CF" w:rsidRPr="00A621CF" w:rsidRDefault="00A621CF" w:rsidP="00A621CF">
      <w:pPr>
        <w:spacing w:after="240" w:line="276" w:lineRule="auto"/>
        <w:rPr>
          <w:rFonts w:ascii="Verdana" w:eastAsia="Verdana" w:hAnsi="Verdana" w:cs="Times New Roman"/>
          <w:b/>
          <w:sz w:val="20"/>
          <w:szCs w:val="20"/>
          <w:u w:val="single"/>
        </w:rPr>
      </w:pPr>
      <w:r w:rsidRPr="00A621CF">
        <w:rPr>
          <w:rFonts w:ascii="Verdana" w:eastAsia="Verdana" w:hAnsi="Verdana" w:cs="Times New Roman"/>
          <w:b/>
          <w:sz w:val="20"/>
          <w:szCs w:val="20"/>
          <w:u w:val="single"/>
        </w:rPr>
        <w:t>Objectifs spécifiques de la mission</w:t>
      </w:r>
    </w:p>
    <w:p w:rsidR="00A621CF" w:rsidRPr="00A621CF" w:rsidRDefault="00A621CF" w:rsidP="00A621CF">
      <w:pPr>
        <w:numPr>
          <w:ilvl w:val="0"/>
          <w:numId w:val="8"/>
        </w:numPr>
        <w:spacing w:after="240" w:line="276" w:lineRule="auto"/>
        <w:contextualSpacing/>
        <w:rPr>
          <w:rFonts w:ascii="Verdana" w:eastAsia="Verdana" w:hAnsi="Verdana" w:cs="Times New Roman"/>
          <w:sz w:val="20"/>
          <w:szCs w:val="20"/>
        </w:rPr>
      </w:pPr>
      <w:r w:rsidRPr="00A621CF">
        <w:rPr>
          <w:rFonts w:ascii="Verdana" w:eastAsia="Verdana" w:hAnsi="Verdana" w:cs="Times New Roman"/>
          <w:sz w:val="20"/>
          <w:szCs w:val="20"/>
        </w:rPr>
        <w:t xml:space="preserve">Lancer les campagnes radio de sensibilisation sur les solutions énergétiques </w:t>
      </w:r>
    </w:p>
    <w:p w:rsidR="00A621CF" w:rsidRPr="00A621CF" w:rsidRDefault="00A621CF" w:rsidP="00A621CF">
      <w:pPr>
        <w:numPr>
          <w:ilvl w:val="0"/>
          <w:numId w:val="8"/>
        </w:numPr>
        <w:spacing w:after="240" w:line="276" w:lineRule="auto"/>
        <w:contextualSpacing/>
        <w:rPr>
          <w:rFonts w:ascii="Verdana" w:eastAsia="Verdana" w:hAnsi="Verdana" w:cs="Times New Roman"/>
          <w:sz w:val="20"/>
          <w:szCs w:val="20"/>
        </w:rPr>
      </w:pPr>
      <w:r w:rsidRPr="00A621CF">
        <w:rPr>
          <w:rFonts w:ascii="Verdana" w:eastAsia="Verdana" w:hAnsi="Verdana" w:cs="Times New Roman"/>
          <w:sz w:val="20"/>
          <w:szCs w:val="20"/>
        </w:rPr>
        <w:t>Renforcer les capacités des OSC sur le plaidoyer</w:t>
      </w:r>
    </w:p>
    <w:p w:rsidR="00A621CF" w:rsidRPr="00A621CF" w:rsidRDefault="00A621CF" w:rsidP="00A621CF">
      <w:pPr>
        <w:numPr>
          <w:ilvl w:val="0"/>
          <w:numId w:val="8"/>
        </w:numPr>
        <w:spacing w:after="240" w:line="276" w:lineRule="auto"/>
        <w:contextualSpacing/>
        <w:rPr>
          <w:rFonts w:ascii="Verdana" w:eastAsia="Verdana" w:hAnsi="Verdana" w:cs="Times New Roman"/>
          <w:sz w:val="20"/>
          <w:szCs w:val="20"/>
        </w:rPr>
      </w:pPr>
      <w:r w:rsidRPr="00A621CF">
        <w:rPr>
          <w:rFonts w:ascii="Verdana" w:eastAsia="Verdana" w:hAnsi="Verdana" w:cs="Times New Roman"/>
          <w:sz w:val="20"/>
          <w:szCs w:val="20"/>
        </w:rPr>
        <w:t>Opérationnaliser un plan de plaidoyer pour maximum six (06) communes.</w:t>
      </w:r>
    </w:p>
    <w:p w:rsidR="00A621CF" w:rsidRPr="00A621CF" w:rsidRDefault="00A621CF" w:rsidP="00A621CF">
      <w:pPr>
        <w:spacing w:after="240" w:line="276" w:lineRule="auto"/>
        <w:rPr>
          <w:rFonts w:ascii="Verdana" w:eastAsia="Verdana" w:hAnsi="Verdana" w:cs="Times New Roman"/>
          <w:b/>
          <w:sz w:val="20"/>
          <w:szCs w:val="20"/>
          <w:u w:val="single"/>
        </w:rPr>
      </w:pPr>
      <w:r w:rsidRPr="00A621CF">
        <w:rPr>
          <w:rFonts w:ascii="Verdana" w:eastAsia="Verdana" w:hAnsi="Verdana" w:cs="Times New Roman"/>
          <w:b/>
          <w:sz w:val="20"/>
          <w:szCs w:val="20"/>
          <w:u w:val="single"/>
        </w:rPr>
        <w:t>Résultats attendues</w:t>
      </w:r>
    </w:p>
    <w:p w:rsidR="00A621CF" w:rsidRPr="00A621CF" w:rsidRDefault="00A621CF" w:rsidP="00A621CF">
      <w:pPr>
        <w:numPr>
          <w:ilvl w:val="0"/>
          <w:numId w:val="9"/>
        </w:numPr>
        <w:spacing w:after="240" w:line="276" w:lineRule="auto"/>
        <w:contextualSpacing/>
        <w:rPr>
          <w:rFonts w:ascii="Verdana" w:eastAsia="Verdana" w:hAnsi="Verdana" w:cs="Times New Roman"/>
          <w:sz w:val="20"/>
          <w:szCs w:val="20"/>
        </w:rPr>
      </w:pPr>
      <w:r w:rsidRPr="00A621CF">
        <w:rPr>
          <w:rFonts w:ascii="Verdana" w:eastAsia="Verdana" w:hAnsi="Verdana" w:cs="Times New Roman"/>
          <w:sz w:val="20"/>
          <w:szCs w:val="20"/>
        </w:rPr>
        <w:t>La campagne radio de sensibilisation est lancée</w:t>
      </w:r>
    </w:p>
    <w:p w:rsidR="00A621CF" w:rsidRPr="00A621CF" w:rsidRDefault="00A621CF" w:rsidP="00A621CF">
      <w:pPr>
        <w:numPr>
          <w:ilvl w:val="0"/>
          <w:numId w:val="9"/>
        </w:numPr>
        <w:spacing w:after="240" w:line="276" w:lineRule="auto"/>
        <w:contextualSpacing/>
        <w:rPr>
          <w:rFonts w:ascii="Verdana" w:eastAsia="Verdana" w:hAnsi="Verdana" w:cs="Times New Roman"/>
          <w:sz w:val="20"/>
          <w:szCs w:val="20"/>
        </w:rPr>
      </w:pPr>
      <w:r w:rsidRPr="00A621CF">
        <w:rPr>
          <w:rFonts w:ascii="Verdana" w:eastAsia="Verdana" w:hAnsi="Verdana" w:cs="Times New Roman"/>
          <w:sz w:val="20"/>
          <w:szCs w:val="20"/>
        </w:rPr>
        <w:t>Les capacités des OSC sur le plaidoyer ont été renforcées.</w:t>
      </w:r>
    </w:p>
    <w:p w:rsidR="00A621CF" w:rsidRPr="00A621CF" w:rsidRDefault="00A621CF" w:rsidP="00A621CF">
      <w:pPr>
        <w:numPr>
          <w:ilvl w:val="0"/>
          <w:numId w:val="9"/>
        </w:numPr>
        <w:spacing w:after="240" w:line="276" w:lineRule="auto"/>
        <w:contextualSpacing/>
        <w:rPr>
          <w:rFonts w:ascii="Verdana" w:eastAsia="Verdana" w:hAnsi="Verdana" w:cs="Times New Roman"/>
          <w:sz w:val="20"/>
          <w:szCs w:val="20"/>
        </w:rPr>
      </w:pPr>
      <w:r w:rsidRPr="00A621CF">
        <w:rPr>
          <w:rFonts w:ascii="Verdana" w:eastAsia="Verdana" w:hAnsi="Verdana" w:cs="Times New Roman"/>
          <w:sz w:val="20"/>
          <w:szCs w:val="20"/>
        </w:rPr>
        <w:t>Un plan de plaidoyer est opérationnel pour la région des Cascades</w:t>
      </w:r>
    </w:p>
    <w:p w:rsidR="00A621CF" w:rsidRPr="00A621CF" w:rsidRDefault="00A621CF" w:rsidP="00A621CF">
      <w:pPr>
        <w:spacing w:after="240" w:line="276" w:lineRule="auto"/>
        <w:ind w:left="720"/>
        <w:contextualSpacing/>
        <w:rPr>
          <w:rFonts w:ascii="Verdana" w:eastAsia="Verdana" w:hAnsi="Verdana" w:cs="Times New Roman"/>
          <w:sz w:val="20"/>
          <w:szCs w:val="20"/>
        </w:rPr>
      </w:pPr>
    </w:p>
    <w:p w:rsidR="00A621CF" w:rsidRPr="00A621CF" w:rsidRDefault="00A621CF" w:rsidP="00A621CF">
      <w:pPr>
        <w:spacing w:after="240" w:line="276" w:lineRule="auto"/>
        <w:rPr>
          <w:rFonts w:ascii="Verdana" w:eastAsia="Verdana" w:hAnsi="Verdana" w:cs="Times New Roman"/>
          <w:b/>
          <w:sz w:val="20"/>
          <w:szCs w:val="20"/>
          <w:u w:val="single"/>
        </w:rPr>
      </w:pPr>
      <w:r w:rsidRPr="00A621CF">
        <w:rPr>
          <w:rFonts w:ascii="Verdana" w:eastAsia="Verdana" w:hAnsi="Verdana" w:cs="Times New Roman"/>
          <w:b/>
          <w:sz w:val="20"/>
          <w:szCs w:val="20"/>
          <w:u w:val="single"/>
        </w:rPr>
        <w:t>Méthodologie</w:t>
      </w:r>
    </w:p>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La mission s’étendra sur quatre jours pour chaque région avec le chronogramme suivant :</w:t>
      </w:r>
    </w:p>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b/>
          <w:sz w:val="20"/>
          <w:szCs w:val="20"/>
        </w:rPr>
        <w:lastRenderedPageBreak/>
        <w:t>1</w:t>
      </w:r>
      <w:r w:rsidRPr="00A621CF">
        <w:rPr>
          <w:rFonts w:ascii="Verdana" w:eastAsia="Verdana" w:hAnsi="Verdana" w:cs="Times New Roman"/>
          <w:b/>
          <w:sz w:val="20"/>
          <w:szCs w:val="20"/>
          <w:vertAlign w:val="superscript"/>
        </w:rPr>
        <w:t>er</w:t>
      </w:r>
      <w:r w:rsidRPr="00A621CF">
        <w:rPr>
          <w:rFonts w:ascii="Verdana" w:eastAsia="Verdana" w:hAnsi="Verdana" w:cs="Times New Roman"/>
          <w:b/>
          <w:sz w:val="20"/>
          <w:szCs w:val="20"/>
        </w:rPr>
        <w:t xml:space="preserve"> jour :</w:t>
      </w:r>
      <w:r w:rsidRPr="00A621CF">
        <w:rPr>
          <w:rFonts w:ascii="Verdana" w:eastAsia="Verdana" w:hAnsi="Verdana" w:cs="Times New Roman"/>
          <w:sz w:val="20"/>
          <w:szCs w:val="20"/>
        </w:rPr>
        <w:t xml:space="preserve"> Rencontre préparatoire entre la SNV et le chef de file de la région à partir de 14h. L’ordre du jour se compose des points suivants :</w:t>
      </w:r>
    </w:p>
    <w:p w:rsidR="00A621CF" w:rsidRPr="00A621CF" w:rsidRDefault="00A621CF" w:rsidP="00A621CF">
      <w:pPr>
        <w:numPr>
          <w:ilvl w:val="0"/>
          <w:numId w:val="10"/>
        </w:numPr>
        <w:spacing w:after="240" w:line="276" w:lineRule="auto"/>
        <w:contextualSpacing/>
        <w:rPr>
          <w:rFonts w:ascii="Verdana" w:eastAsia="Verdana" w:hAnsi="Verdana" w:cs="Times New Roman"/>
          <w:sz w:val="20"/>
          <w:szCs w:val="20"/>
        </w:rPr>
      </w:pPr>
      <w:r w:rsidRPr="00A621CF">
        <w:rPr>
          <w:rFonts w:ascii="Verdana" w:eastAsia="Verdana" w:hAnsi="Verdana" w:cs="Times New Roman"/>
          <w:sz w:val="20"/>
          <w:szCs w:val="20"/>
        </w:rPr>
        <w:t>Echanger sur l’état de l’organisation pratique de l’atelier.</w:t>
      </w:r>
    </w:p>
    <w:p w:rsidR="00A621CF" w:rsidRPr="00A621CF" w:rsidRDefault="00A621CF" w:rsidP="00A621CF">
      <w:pPr>
        <w:spacing w:after="240" w:line="276" w:lineRule="auto"/>
        <w:ind w:left="720"/>
        <w:contextualSpacing/>
        <w:rPr>
          <w:rFonts w:ascii="Verdana" w:eastAsia="Verdana" w:hAnsi="Verdana" w:cs="Times New Roman"/>
          <w:sz w:val="20"/>
          <w:szCs w:val="20"/>
        </w:rPr>
      </w:pPr>
    </w:p>
    <w:p w:rsidR="00A621CF" w:rsidRPr="00A621CF" w:rsidRDefault="00A621CF" w:rsidP="00A621CF">
      <w:pPr>
        <w:numPr>
          <w:ilvl w:val="0"/>
          <w:numId w:val="10"/>
        </w:numPr>
        <w:spacing w:after="240" w:line="276" w:lineRule="auto"/>
        <w:contextualSpacing/>
        <w:rPr>
          <w:rFonts w:ascii="Verdana" w:eastAsia="Verdana" w:hAnsi="Verdana" w:cs="Times New Roman"/>
          <w:sz w:val="20"/>
          <w:szCs w:val="20"/>
        </w:rPr>
      </w:pPr>
      <w:r w:rsidRPr="00A621CF">
        <w:rPr>
          <w:rFonts w:ascii="Verdana" w:eastAsia="Verdana" w:hAnsi="Verdana" w:cs="Times New Roman"/>
          <w:sz w:val="20"/>
          <w:szCs w:val="20"/>
        </w:rPr>
        <w:t>Echanger sur l’évolution actuelle du projet : handicaps actuels et perspectives pour la réussite du projet.</w:t>
      </w:r>
    </w:p>
    <w:p w:rsidR="00A621CF" w:rsidRPr="00A621CF" w:rsidRDefault="00A621CF" w:rsidP="00A621CF">
      <w:pPr>
        <w:spacing w:after="240" w:line="240" w:lineRule="atLeast"/>
        <w:ind w:left="227"/>
        <w:contextualSpacing/>
        <w:rPr>
          <w:rFonts w:ascii="Verdana" w:eastAsia="Verdana" w:hAnsi="Verdana" w:cs="Times New Roman"/>
          <w:sz w:val="20"/>
          <w:szCs w:val="20"/>
        </w:rPr>
      </w:pPr>
    </w:p>
    <w:p w:rsidR="00A621CF" w:rsidRPr="00A621CF" w:rsidRDefault="00A621CF" w:rsidP="00A621CF">
      <w:pPr>
        <w:numPr>
          <w:ilvl w:val="0"/>
          <w:numId w:val="10"/>
        </w:numPr>
        <w:spacing w:after="240" w:line="276" w:lineRule="auto"/>
        <w:contextualSpacing/>
        <w:rPr>
          <w:rFonts w:ascii="Verdana" w:eastAsia="Verdana" w:hAnsi="Verdana" w:cs="Times New Roman"/>
          <w:sz w:val="20"/>
          <w:szCs w:val="20"/>
        </w:rPr>
      </w:pPr>
      <w:r w:rsidRPr="00A621CF">
        <w:rPr>
          <w:rFonts w:ascii="Verdana" w:eastAsia="Verdana" w:hAnsi="Verdana" w:cs="Times New Roman"/>
          <w:sz w:val="20"/>
          <w:szCs w:val="20"/>
        </w:rPr>
        <w:t>Comment ces interventions régionales du projet peuvent avoir un impact national ?</w:t>
      </w:r>
    </w:p>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b/>
          <w:sz w:val="20"/>
          <w:szCs w:val="20"/>
        </w:rPr>
        <w:t>2</w:t>
      </w:r>
      <w:r w:rsidRPr="00A621CF">
        <w:rPr>
          <w:rFonts w:ascii="Verdana" w:eastAsia="Verdana" w:hAnsi="Verdana" w:cs="Times New Roman"/>
          <w:b/>
          <w:sz w:val="20"/>
          <w:szCs w:val="20"/>
          <w:vertAlign w:val="superscript"/>
        </w:rPr>
        <w:t>ème</w:t>
      </w:r>
      <w:r w:rsidRPr="00A621CF">
        <w:rPr>
          <w:rFonts w:ascii="Verdana" w:eastAsia="Verdana" w:hAnsi="Verdana" w:cs="Times New Roman"/>
          <w:b/>
          <w:sz w:val="20"/>
          <w:szCs w:val="20"/>
        </w:rPr>
        <w:t xml:space="preserve"> jour : </w:t>
      </w:r>
      <w:r w:rsidRPr="00A621CF">
        <w:rPr>
          <w:rFonts w:ascii="Verdana" w:eastAsia="Verdana" w:hAnsi="Verdana" w:cs="Times New Roman"/>
          <w:sz w:val="20"/>
          <w:szCs w:val="20"/>
        </w:rPr>
        <w:t>Atelier – séance 1 : Formation sur le plaidoyer</w:t>
      </w:r>
    </w:p>
    <w:tbl>
      <w:tblPr>
        <w:tblStyle w:val="SNVTable1"/>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4111"/>
        <w:gridCol w:w="2268"/>
      </w:tblGrid>
      <w:tr w:rsidR="00A621CF" w:rsidRPr="00A621CF" w:rsidTr="00D36E86">
        <w:trPr>
          <w:cnfStyle w:val="100000000000"/>
          <w:trHeight w:val="250"/>
        </w:trPr>
        <w:tc>
          <w:tcPr>
            <w:tcW w:w="2467" w:type="dxa"/>
          </w:tcPr>
          <w:p w:rsidR="00A621CF" w:rsidRPr="00A621CF" w:rsidRDefault="00A621CF" w:rsidP="00A621CF">
            <w:pPr>
              <w:spacing w:after="12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Heure</w:t>
            </w:r>
            <w:proofErr w:type="spellEnd"/>
          </w:p>
        </w:tc>
        <w:tc>
          <w:tcPr>
            <w:tcW w:w="4111" w:type="dxa"/>
          </w:tcPr>
          <w:p w:rsidR="00A621CF" w:rsidRPr="00A621CF" w:rsidRDefault="00A621CF" w:rsidP="00A621CF">
            <w:pPr>
              <w:spacing w:after="12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Activité</w:t>
            </w:r>
            <w:proofErr w:type="spellEnd"/>
          </w:p>
        </w:tc>
        <w:tc>
          <w:tcPr>
            <w:tcW w:w="2268"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Formateurs</w:t>
            </w:r>
          </w:p>
        </w:tc>
      </w:tr>
      <w:tr w:rsidR="00A621CF" w:rsidRPr="00A621CF" w:rsidTr="00D36E86">
        <w:tc>
          <w:tcPr>
            <w:tcW w:w="2467"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8h30 – 9h00</w:t>
            </w:r>
          </w:p>
        </w:tc>
        <w:tc>
          <w:tcPr>
            <w:tcW w:w="4111" w:type="dxa"/>
          </w:tcPr>
          <w:p w:rsidR="00A621CF" w:rsidRPr="00A621CF" w:rsidRDefault="00A621CF" w:rsidP="00A621CF">
            <w:pPr>
              <w:spacing w:after="12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Accueil</w:t>
            </w:r>
            <w:proofErr w:type="spellEnd"/>
            <w:r w:rsidRPr="00A621CF">
              <w:rPr>
                <w:rFonts w:ascii="Verdana" w:eastAsia="Verdana" w:hAnsi="Verdana" w:cs="Times New Roman"/>
                <w:sz w:val="20"/>
                <w:szCs w:val="20"/>
              </w:rPr>
              <w:t xml:space="preserve"> et </w:t>
            </w:r>
            <w:proofErr w:type="spellStart"/>
            <w:r w:rsidRPr="00A621CF">
              <w:rPr>
                <w:rFonts w:ascii="Verdana" w:eastAsia="Verdana" w:hAnsi="Verdana" w:cs="Times New Roman"/>
                <w:sz w:val="20"/>
                <w:szCs w:val="20"/>
              </w:rPr>
              <w:t>installation</w:t>
            </w:r>
            <w:proofErr w:type="spellEnd"/>
          </w:p>
        </w:tc>
        <w:tc>
          <w:tcPr>
            <w:tcW w:w="2268" w:type="dxa"/>
          </w:tcPr>
          <w:p w:rsidR="00A621CF" w:rsidRPr="00A621CF" w:rsidRDefault="00A621CF" w:rsidP="00A621CF">
            <w:pPr>
              <w:spacing w:after="120" w:line="276" w:lineRule="auto"/>
              <w:rPr>
                <w:rFonts w:ascii="Verdana" w:eastAsia="Verdana" w:hAnsi="Verdana" w:cs="Times New Roman"/>
                <w:sz w:val="20"/>
                <w:szCs w:val="20"/>
              </w:rPr>
            </w:pPr>
          </w:p>
        </w:tc>
      </w:tr>
      <w:tr w:rsidR="00A621CF" w:rsidRPr="00A621CF" w:rsidTr="00D36E86">
        <w:trPr>
          <w:trHeight w:val="811"/>
        </w:trPr>
        <w:tc>
          <w:tcPr>
            <w:tcW w:w="2467"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09h00– 9h30</w:t>
            </w:r>
          </w:p>
        </w:tc>
        <w:tc>
          <w:tcPr>
            <w:tcW w:w="4111"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 xml:space="preserve">Mot de </w:t>
            </w:r>
            <w:proofErr w:type="spellStart"/>
            <w:r w:rsidRPr="00A621CF">
              <w:rPr>
                <w:rFonts w:ascii="Verdana" w:eastAsia="Verdana" w:hAnsi="Verdana" w:cs="Times New Roman"/>
                <w:sz w:val="20"/>
                <w:szCs w:val="20"/>
              </w:rPr>
              <w:t>bienvenue</w:t>
            </w:r>
            <w:proofErr w:type="spellEnd"/>
            <w:r w:rsidRPr="00A621CF">
              <w:rPr>
                <w:rFonts w:ascii="Verdana" w:eastAsia="Verdana" w:hAnsi="Verdana" w:cs="Times New Roman"/>
                <w:sz w:val="20"/>
                <w:szCs w:val="20"/>
              </w:rPr>
              <w:t xml:space="preserve"> et amendement de </w:t>
            </w:r>
            <w:proofErr w:type="spellStart"/>
            <w:r w:rsidRPr="00A621CF">
              <w:rPr>
                <w:rFonts w:ascii="Verdana" w:eastAsia="Verdana" w:hAnsi="Verdana" w:cs="Times New Roman"/>
                <w:sz w:val="20"/>
                <w:szCs w:val="20"/>
              </w:rPr>
              <w:t>l’ordre</w:t>
            </w:r>
            <w:proofErr w:type="spellEnd"/>
            <w:r w:rsidRPr="00A621CF">
              <w:rPr>
                <w:rFonts w:ascii="Verdana" w:eastAsia="Verdana" w:hAnsi="Verdana" w:cs="Times New Roman"/>
                <w:sz w:val="20"/>
                <w:szCs w:val="20"/>
              </w:rPr>
              <w:t xml:space="preserve"> du jour</w:t>
            </w:r>
          </w:p>
        </w:tc>
        <w:tc>
          <w:tcPr>
            <w:tcW w:w="2268"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Chef de file</w:t>
            </w:r>
          </w:p>
        </w:tc>
      </w:tr>
      <w:tr w:rsidR="00A621CF" w:rsidRPr="00A621CF" w:rsidTr="00D36E86">
        <w:tc>
          <w:tcPr>
            <w:tcW w:w="2467"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9h30 – 10h00</w:t>
            </w:r>
          </w:p>
        </w:tc>
        <w:tc>
          <w:tcPr>
            <w:tcW w:w="4111" w:type="dxa"/>
          </w:tcPr>
          <w:p w:rsidR="00A621CF" w:rsidRPr="00A621CF" w:rsidRDefault="00A621CF" w:rsidP="00A621CF">
            <w:pPr>
              <w:spacing w:after="120" w:line="276" w:lineRule="auto"/>
              <w:rPr>
                <w:rFonts w:ascii="Verdana" w:eastAsia="Verdana" w:hAnsi="Verdana" w:cs="Times New Roman"/>
                <w:sz w:val="20"/>
                <w:szCs w:val="20"/>
              </w:rPr>
            </w:pPr>
            <w:proofErr w:type="gramStart"/>
            <w:r w:rsidRPr="00A621CF">
              <w:rPr>
                <w:rFonts w:ascii="Verdana" w:eastAsia="Verdana" w:hAnsi="Verdana" w:cs="Times New Roman"/>
                <w:sz w:val="20"/>
                <w:szCs w:val="20"/>
              </w:rPr>
              <w:t>Rappel :</w:t>
            </w:r>
            <w:proofErr w:type="gramEnd"/>
            <w:r w:rsidRPr="00A621CF">
              <w:rPr>
                <w:rFonts w:ascii="Verdana" w:eastAsia="Verdana" w:hAnsi="Verdana" w:cs="Times New Roman"/>
                <w:sz w:val="20"/>
                <w:szCs w:val="20"/>
              </w:rPr>
              <w:t xml:space="preserve"> Projet OSC/SE4ALL et </w:t>
            </w:r>
            <w:proofErr w:type="spellStart"/>
            <w:r w:rsidRPr="00A621CF">
              <w:rPr>
                <w:rFonts w:ascii="Verdana" w:eastAsia="Verdana" w:hAnsi="Verdana" w:cs="Times New Roman"/>
                <w:sz w:val="20"/>
                <w:szCs w:val="20"/>
              </w:rPr>
              <w:t>objectifs</w:t>
            </w:r>
            <w:proofErr w:type="spell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régionaux</w:t>
            </w:r>
            <w:proofErr w:type="spellEnd"/>
          </w:p>
        </w:tc>
        <w:tc>
          <w:tcPr>
            <w:tcW w:w="2268"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Chef de file &amp; SNV</w:t>
            </w:r>
          </w:p>
        </w:tc>
      </w:tr>
      <w:tr w:rsidR="00A621CF" w:rsidRPr="00A621CF" w:rsidTr="00D36E86">
        <w:tc>
          <w:tcPr>
            <w:tcW w:w="2467"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10h – 10h30</w:t>
            </w:r>
          </w:p>
        </w:tc>
        <w:tc>
          <w:tcPr>
            <w:tcW w:w="4111" w:type="dxa"/>
          </w:tcPr>
          <w:p w:rsidR="00A621CF" w:rsidRPr="00A621CF" w:rsidRDefault="00A621CF" w:rsidP="00A621CF">
            <w:pPr>
              <w:spacing w:after="12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Pause</w:t>
            </w:r>
            <w:proofErr w:type="spellEnd"/>
            <w:r w:rsidRPr="00A621CF">
              <w:rPr>
                <w:rFonts w:ascii="Verdana" w:eastAsia="Verdana" w:hAnsi="Verdana" w:cs="Times New Roman"/>
                <w:sz w:val="20"/>
                <w:szCs w:val="20"/>
              </w:rPr>
              <w:t xml:space="preserve"> - café</w:t>
            </w:r>
          </w:p>
        </w:tc>
        <w:tc>
          <w:tcPr>
            <w:tcW w:w="2268" w:type="dxa"/>
          </w:tcPr>
          <w:p w:rsidR="00A621CF" w:rsidRPr="00A621CF" w:rsidRDefault="00A621CF" w:rsidP="00A621CF">
            <w:pPr>
              <w:spacing w:after="120" w:line="276" w:lineRule="auto"/>
              <w:rPr>
                <w:rFonts w:ascii="Verdana" w:eastAsia="Verdana" w:hAnsi="Verdana" w:cs="Times New Roman"/>
                <w:sz w:val="20"/>
                <w:szCs w:val="20"/>
              </w:rPr>
            </w:pPr>
          </w:p>
        </w:tc>
      </w:tr>
      <w:tr w:rsidR="00A621CF" w:rsidRPr="00A621CF" w:rsidTr="00D36E86">
        <w:tc>
          <w:tcPr>
            <w:tcW w:w="2467"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10h30 – 11h30</w:t>
            </w:r>
          </w:p>
        </w:tc>
        <w:tc>
          <w:tcPr>
            <w:tcW w:w="4111" w:type="dxa"/>
          </w:tcPr>
          <w:p w:rsidR="00A621CF" w:rsidRPr="00A621CF" w:rsidRDefault="00A621CF" w:rsidP="00A621CF">
            <w:pPr>
              <w:spacing w:after="12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Formation</w:t>
            </w:r>
            <w:proofErr w:type="spellEnd"/>
            <w:r w:rsidRPr="00A621CF">
              <w:rPr>
                <w:rFonts w:ascii="Verdana" w:eastAsia="Verdana" w:hAnsi="Verdana" w:cs="Times New Roman"/>
                <w:sz w:val="20"/>
                <w:szCs w:val="20"/>
              </w:rPr>
              <w:t xml:space="preserve"> – </w:t>
            </w:r>
            <w:proofErr w:type="spellStart"/>
            <w:r w:rsidRPr="00A621CF">
              <w:rPr>
                <w:rFonts w:ascii="Verdana" w:eastAsia="Verdana" w:hAnsi="Verdana" w:cs="Times New Roman"/>
                <w:sz w:val="20"/>
                <w:szCs w:val="20"/>
              </w:rPr>
              <w:t>thème</w:t>
            </w:r>
            <w:proofErr w:type="spellEnd"/>
            <w:r w:rsidRPr="00A621CF">
              <w:rPr>
                <w:rFonts w:ascii="Verdana" w:eastAsia="Verdana" w:hAnsi="Verdana" w:cs="Times New Roman"/>
                <w:sz w:val="20"/>
                <w:szCs w:val="20"/>
              </w:rPr>
              <w:t xml:space="preserve"> </w:t>
            </w:r>
            <w:proofErr w:type="gramStart"/>
            <w:r w:rsidRPr="00A621CF">
              <w:rPr>
                <w:rFonts w:ascii="Verdana" w:eastAsia="Verdana" w:hAnsi="Verdana" w:cs="Times New Roman"/>
                <w:sz w:val="20"/>
                <w:szCs w:val="20"/>
              </w:rPr>
              <w:t>1 :</w:t>
            </w:r>
            <w:proofErr w:type="gramEnd"/>
          </w:p>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Théorie de Changement (</w:t>
            </w:r>
            <w:proofErr w:type="spellStart"/>
            <w:r w:rsidRPr="00A621CF">
              <w:rPr>
                <w:rFonts w:ascii="Verdana" w:eastAsia="Verdana" w:hAnsi="Verdana" w:cs="Times New Roman"/>
                <w:sz w:val="20"/>
                <w:szCs w:val="20"/>
              </w:rPr>
              <w:t>TdC</w:t>
            </w:r>
            <w:proofErr w:type="spellEnd"/>
            <w:r w:rsidRPr="00A621CF">
              <w:rPr>
                <w:rFonts w:ascii="Verdana" w:eastAsia="Verdana" w:hAnsi="Verdana" w:cs="Times New Roman"/>
                <w:sz w:val="20"/>
                <w:szCs w:val="20"/>
              </w:rPr>
              <w:t>)</w:t>
            </w:r>
          </w:p>
        </w:tc>
        <w:tc>
          <w:tcPr>
            <w:tcW w:w="2268" w:type="dxa"/>
          </w:tcPr>
          <w:p w:rsidR="00A621CF" w:rsidRPr="00A621CF" w:rsidRDefault="00A621CF" w:rsidP="00A621CF">
            <w:pPr>
              <w:spacing w:after="120" w:line="276" w:lineRule="auto"/>
              <w:ind w:left="720"/>
              <w:contextualSpacing/>
              <w:rPr>
                <w:rFonts w:ascii="Verdana" w:eastAsia="Verdana" w:hAnsi="Verdana" w:cs="Times New Roman"/>
                <w:sz w:val="20"/>
                <w:szCs w:val="20"/>
              </w:rPr>
            </w:pPr>
            <w:r w:rsidRPr="00A621CF">
              <w:rPr>
                <w:rFonts w:ascii="Verdana" w:eastAsia="Verdana" w:hAnsi="Verdana" w:cs="Times New Roman"/>
                <w:sz w:val="20"/>
                <w:szCs w:val="20"/>
              </w:rPr>
              <w:t>SNV</w:t>
            </w:r>
          </w:p>
        </w:tc>
      </w:tr>
      <w:tr w:rsidR="00A621CF" w:rsidRPr="00A621CF" w:rsidTr="00D36E86">
        <w:tc>
          <w:tcPr>
            <w:tcW w:w="2467"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11h30 – 12h30</w:t>
            </w:r>
          </w:p>
        </w:tc>
        <w:tc>
          <w:tcPr>
            <w:tcW w:w="4111" w:type="dxa"/>
          </w:tcPr>
          <w:p w:rsidR="00A621CF" w:rsidRPr="00A621CF" w:rsidRDefault="00A621CF" w:rsidP="00A621CF">
            <w:pPr>
              <w:spacing w:after="12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Formation</w:t>
            </w:r>
            <w:proofErr w:type="spellEnd"/>
            <w:r w:rsidRPr="00A621CF">
              <w:rPr>
                <w:rFonts w:ascii="Verdana" w:eastAsia="Verdana" w:hAnsi="Verdana" w:cs="Times New Roman"/>
                <w:sz w:val="20"/>
                <w:szCs w:val="20"/>
              </w:rPr>
              <w:t xml:space="preserve"> – </w:t>
            </w:r>
            <w:proofErr w:type="spellStart"/>
            <w:proofErr w:type="gramStart"/>
            <w:r w:rsidRPr="00A621CF">
              <w:rPr>
                <w:rFonts w:ascii="Verdana" w:eastAsia="Verdana" w:hAnsi="Verdana" w:cs="Times New Roman"/>
                <w:sz w:val="20"/>
                <w:szCs w:val="20"/>
              </w:rPr>
              <w:t>pratique</w:t>
            </w:r>
            <w:proofErr w:type="spellEnd"/>
            <w:r w:rsidRPr="00A621CF">
              <w:rPr>
                <w:rFonts w:ascii="Verdana" w:eastAsia="Verdana" w:hAnsi="Verdana" w:cs="Times New Roman"/>
                <w:sz w:val="20"/>
                <w:szCs w:val="20"/>
              </w:rPr>
              <w:t> :</w:t>
            </w:r>
            <w:proofErr w:type="gramEnd"/>
          </w:p>
          <w:p w:rsidR="00A621CF" w:rsidRPr="00A621CF" w:rsidRDefault="00A621CF" w:rsidP="00A621CF">
            <w:pPr>
              <w:spacing w:after="12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Elaborer</w:t>
            </w:r>
            <w:proofErr w:type="spell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TdC</w:t>
            </w:r>
            <w:proofErr w:type="spellEnd"/>
          </w:p>
        </w:tc>
        <w:tc>
          <w:tcPr>
            <w:tcW w:w="2268"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 xml:space="preserve">SNV </w:t>
            </w:r>
          </w:p>
        </w:tc>
      </w:tr>
      <w:tr w:rsidR="00A621CF" w:rsidRPr="00A621CF" w:rsidTr="00D36E86">
        <w:tc>
          <w:tcPr>
            <w:tcW w:w="2467"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12h30 – 14h</w:t>
            </w:r>
          </w:p>
        </w:tc>
        <w:tc>
          <w:tcPr>
            <w:tcW w:w="4111" w:type="dxa"/>
          </w:tcPr>
          <w:p w:rsidR="00A621CF" w:rsidRPr="00A621CF" w:rsidRDefault="00A621CF" w:rsidP="00A621CF">
            <w:pPr>
              <w:spacing w:after="12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Pause</w:t>
            </w:r>
            <w:proofErr w:type="spellEnd"/>
            <w:r w:rsidRPr="00A621CF">
              <w:rPr>
                <w:rFonts w:ascii="Verdana" w:eastAsia="Verdana" w:hAnsi="Verdana" w:cs="Times New Roman"/>
                <w:sz w:val="20"/>
                <w:szCs w:val="20"/>
              </w:rPr>
              <w:t xml:space="preserve"> - </w:t>
            </w:r>
            <w:proofErr w:type="spellStart"/>
            <w:r w:rsidRPr="00A621CF">
              <w:rPr>
                <w:rFonts w:ascii="Verdana" w:eastAsia="Verdana" w:hAnsi="Verdana" w:cs="Times New Roman"/>
                <w:sz w:val="20"/>
                <w:szCs w:val="20"/>
              </w:rPr>
              <w:t>déjeuner</w:t>
            </w:r>
            <w:proofErr w:type="spellEnd"/>
          </w:p>
        </w:tc>
        <w:tc>
          <w:tcPr>
            <w:tcW w:w="2268" w:type="dxa"/>
          </w:tcPr>
          <w:p w:rsidR="00A621CF" w:rsidRPr="00A621CF" w:rsidRDefault="00A621CF" w:rsidP="00A621CF">
            <w:pPr>
              <w:spacing w:after="120" w:line="276" w:lineRule="auto"/>
              <w:rPr>
                <w:rFonts w:ascii="Verdana" w:eastAsia="Verdana" w:hAnsi="Verdana" w:cs="Times New Roman"/>
                <w:sz w:val="20"/>
                <w:szCs w:val="20"/>
              </w:rPr>
            </w:pPr>
          </w:p>
        </w:tc>
      </w:tr>
      <w:tr w:rsidR="00A621CF" w:rsidRPr="00A621CF" w:rsidTr="00D36E86">
        <w:tc>
          <w:tcPr>
            <w:tcW w:w="2467"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14h – 15h</w:t>
            </w:r>
          </w:p>
        </w:tc>
        <w:tc>
          <w:tcPr>
            <w:tcW w:w="4111" w:type="dxa"/>
          </w:tcPr>
          <w:p w:rsidR="00A621CF" w:rsidRPr="00A621CF" w:rsidRDefault="00A621CF" w:rsidP="00A621CF">
            <w:pPr>
              <w:spacing w:after="12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Formation</w:t>
            </w:r>
            <w:proofErr w:type="spellEnd"/>
            <w:r w:rsidRPr="00A621CF">
              <w:rPr>
                <w:rFonts w:ascii="Verdana" w:eastAsia="Verdana" w:hAnsi="Verdana" w:cs="Times New Roman"/>
                <w:sz w:val="20"/>
                <w:szCs w:val="20"/>
              </w:rPr>
              <w:t xml:space="preserve"> – </w:t>
            </w:r>
            <w:proofErr w:type="spellStart"/>
            <w:proofErr w:type="gramStart"/>
            <w:r w:rsidRPr="00A621CF">
              <w:rPr>
                <w:rFonts w:ascii="Verdana" w:eastAsia="Verdana" w:hAnsi="Verdana" w:cs="Times New Roman"/>
                <w:sz w:val="20"/>
                <w:szCs w:val="20"/>
              </w:rPr>
              <w:t>pratique</w:t>
            </w:r>
            <w:proofErr w:type="spellEnd"/>
            <w:r w:rsidRPr="00A621CF">
              <w:rPr>
                <w:rFonts w:ascii="Verdana" w:eastAsia="Verdana" w:hAnsi="Verdana" w:cs="Times New Roman"/>
                <w:sz w:val="20"/>
                <w:szCs w:val="20"/>
              </w:rPr>
              <w:t> :</w:t>
            </w:r>
            <w:proofErr w:type="gramEnd"/>
          </w:p>
          <w:p w:rsidR="00A621CF" w:rsidRPr="00A621CF" w:rsidRDefault="00A621CF" w:rsidP="00A621CF">
            <w:pPr>
              <w:spacing w:after="12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Elaborer</w:t>
            </w:r>
            <w:proofErr w:type="spell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TdC</w:t>
            </w:r>
            <w:proofErr w:type="spellEnd"/>
          </w:p>
        </w:tc>
        <w:tc>
          <w:tcPr>
            <w:tcW w:w="2268"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Chef de file &amp; SNV</w:t>
            </w:r>
          </w:p>
        </w:tc>
      </w:tr>
      <w:tr w:rsidR="00A621CF" w:rsidRPr="00A621CF" w:rsidTr="00D36E86">
        <w:tc>
          <w:tcPr>
            <w:tcW w:w="2467"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15h – 16h</w:t>
            </w:r>
          </w:p>
        </w:tc>
        <w:tc>
          <w:tcPr>
            <w:tcW w:w="4111" w:type="dxa"/>
          </w:tcPr>
          <w:p w:rsidR="00A621CF" w:rsidRPr="00A621CF" w:rsidRDefault="00A621CF" w:rsidP="00A621CF">
            <w:pPr>
              <w:spacing w:after="12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Formation</w:t>
            </w:r>
            <w:proofErr w:type="spellEnd"/>
            <w:r w:rsidRPr="00A621CF">
              <w:rPr>
                <w:rFonts w:ascii="Verdana" w:eastAsia="Verdana" w:hAnsi="Verdana" w:cs="Times New Roman"/>
                <w:sz w:val="20"/>
                <w:szCs w:val="20"/>
              </w:rPr>
              <w:t xml:space="preserve"> – </w:t>
            </w:r>
            <w:proofErr w:type="spellStart"/>
            <w:r w:rsidRPr="00A621CF">
              <w:rPr>
                <w:rFonts w:ascii="Verdana" w:eastAsia="Verdana" w:hAnsi="Verdana" w:cs="Times New Roman"/>
                <w:sz w:val="20"/>
                <w:szCs w:val="20"/>
              </w:rPr>
              <w:t>thème</w:t>
            </w:r>
            <w:proofErr w:type="spellEnd"/>
            <w:r w:rsidRPr="00A621CF">
              <w:rPr>
                <w:rFonts w:ascii="Verdana" w:eastAsia="Verdana" w:hAnsi="Verdana" w:cs="Times New Roman"/>
                <w:sz w:val="20"/>
                <w:szCs w:val="20"/>
              </w:rPr>
              <w:t xml:space="preserve"> </w:t>
            </w:r>
            <w:proofErr w:type="gramStart"/>
            <w:r w:rsidRPr="00A621CF">
              <w:rPr>
                <w:rFonts w:ascii="Verdana" w:eastAsia="Verdana" w:hAnsi="Verdana" w:cs="Times New Roman"/>
                <w:sz w:val="20"/>
                <w:szCs w:val="20"/>
              </w:rPr>
              <w:t>2 :</w:t>
            </w:r>
            <w:proofErr w:type="gram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Elaboration</w:t>
            </w:r>
            <w:proofErr w:type="spell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d’un</w:t>
            </w:r>
            <w:proofErr w:type="spellEnd"/>
            <w:r w:rsidRPr="00A621CF">
              <w:rPr>
                <w:rFonts w:ascii="Verdana" w:eastAsia="Verdana" w:hAnsi="Verdana" w:cs="Times New Roman"/>
                <w:sz w:val="20"/>
                <w:szCs w:val="20"/>
              </w:rPr>
              <w:t xml:space="preserve"> plan de </w:t>
            </w:r>
            <w:proofErr w:type="spellStart"/>
            <w:r w:rsidRPr="00A621CF">
              <w:rPr>
                <w:rFonts w:ascii="Verdana" w:eastAsia="Verdana" w:hAnsi="Verdana" w:cs="Times New Roman"/>
                <w:sz w:val="20"/>
                <w:szCs w:val="20"/>
              </w:rPr>
              <w:t>plaidoyer</w:t>
            </w:r>
            <w:proofErr w:type="spellEnd"/>
          </w:p>
        </w:tc>
        <w:tc>
          <w:tcPr>
            <w:tcW w:w="2268" w:type="dxa"/>
          </w:tcPr>
          <w:p w:rsidR="00A621CF" w:rsidRPr="00A621CF" w:rsidRDefault="00A621CF" w:rsidP="00A621CF">
            <w:pPr>
              <w:spacing w:after="120" w:line="276" w:lineRule="auto"/>
              <w:rPr>
                <w:rFonts w:ascii="Verdana" w:eastAsia="Verdana" w:hAnsi="Verdana" w:cs="Times New Roman"/>
                <w:sz w:val="20"/>
                <w:szCs w:val="20"/>
              </w:rPr>
            </w:pPr>
          </w:p>
        </w:tc>
      </w:tr>
      <w:tr w:rsidR="00A621CF" w:rsidRPr="00A621CF" w:rsidTr="00D36E86">
        <w:tc>
          <w:tcPr>
            <w:tcW w:w="2467"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16h – 17h</w:t>
            </w:r>
          </w:p>
        </w:tc>
        <w:tc>
          <w:tcPr>
            <w:tcW w:w="4111" w:type="dxa"/>
          </w:tcPr>
          <w:p w:rsidR="00A621CF" w:rsidRPr="00A621CF" w:rsidRDefault="00A621CF" w:rsidP="00A621CF">
            <w:pPr>
              <w:spacing w:after="12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Synthèse</w:t>
            </w:r>
            <w:proofErr w:type="spellEnd"/>
            <w:r w:rsidRPr="00A621CF">
              <w:rPr>
                <w:rFonts w:ascii="Verdana" w:eastAsia="Verdana" w:hAnsi="Verdana" w:cs="Times New Roman"/>
                <w:sz w:val="20"/>
                <w:szCs w:val="20"/>
              </w:rPr>
              <w:t xml:space="preserve"> de la </w:t>
            </w:r>
            <w:proofErr w:type="spellStart"/>
            <w:r w:rsidRPr="00A621CF">
              <w:rPr>
                <w:rFonts w:ascii="Verdana" w:eastAsia="Verdana" w:hAnsi="Verdana" w:cs="Times New Roman"/>
                <w:sz w:val="20"/>
                <w:szCs w:val="20"/>
              </w:rPr>
              <w:t>formation</w:t>
            </w:r>
            <w:proofErr w:type="spellEnd"/>
            <w:r w:rsidRPr="00A621CF">
              <w:rPr>
                <w:rFonts w:ascii="Verdana" w:eastAsia="Verdana" w:hAnsi="Verdana" w:cs="Times New Roman"/>
                <w:sz w:val="20"/>
                <w:szCs w:val="20"/>
              </w:rPr>
              <w:t xml:space="preserve"> </w:t>
            </w:r>
          </w:p>
        </w:tc>
        <w:tc>
          <w:tcPr>
            <w:tcW w:w="2268" w:type="dxa"/>
          </w:tcPr>
          <w:p w:rsidR="00A621CF" w:rsidRPr="00A621CF" w:rsidRDefault="00A621CF" w:rsidP="00A621CF">
            <w:pPr>
              <w:spacing w:after="120" w:line="276" w:lineRule="auto"/>
              <w:rPr>
                <w:rFonts w:ascii="Verdana" w:eastAsia="Verdana" w:hAnsi="Verdana" w:cs="Times New Roman"/>
                <w:sz w:val="20"/>
                <w:szCs w:val="20"/>
              </w:rPr>
            </w:pPr>
            <w:r w:rsidRPr="00A621CF">
              <w:rPr>
                <w:rFonts w:ascii="Verdana" w:eastAsia="Verdana" w:hAnsi="Verdana" w:cs="Times New Roman"/>
                <w:sz w:val="20"/>
                <w:szCs w:val="20"/>
              </w:rPr>
              <w:t>Chef de file &amp; SNV</w:t>
            </w:r>
          </w:p>
        </w:tc>
      </w:tr>
    </w:tbl>
    <w:p w:rsidR="00A621CF" w:rsidRPr="00A621CF" w:rsidRDefault="00A621CF" w:rsidP="00A621CF">
      <w:pPr>
        <w:spacing w:after="240" w:line="276" w:lineRule="auto"/>
        <w:rPr>
          <w:rFonts w:ascii="Verdana" w:eastAsia="Verdana" w:hAnsi="Verdana" w:cs="Times New Roman"/>
          <w:sz w:val="20"/>
          <w:szCs w:val="20"/>
        </w:rPr>
      </w:pPr>
    </w:p>
    <w:p w:rsidR="00A621CF" w:rsidRPr="00A621CF" w:rsidRDefault="00A621CF" w:rsidP="00A621CF">
      <w:pPr>
        <w:spacing w:after="240" w:line="276" w:lineRule="auto"/>
        <w:rPr>
          <w:rFonts w:ascii="Verdana" w:eastAsia="Verdana" w:hAnsi="Verdana" w:cs="Times New Roman"/>
          <w:sz w:val="20"/>
          <w:szCs w:val="20"/>
        </w:rPr>
      </w:pPr>
    </w:p>
    <w:p w:rsidR="00A621CF" w:rsidRDefault="00A621CF" w:rsidP="00A621CF">
      <w:pPr>
        <w:spacing w:after="240" w:line="276" w:lineRule="auto"/>
        <w:rPr>
          <w:rFonts w:ascii="Verdana" w:eastAsia="Verdana" w:hAnsi="Verdana" w:cs="Times New Roman"/>
          <w:sz w:val="20"/>
          <w:szCs w:val="20"/>
        </w:rPr>
      </w:pPr>
    </w:p>
    <w:p w:rsidR="004E6030" w:rsidRPr="00A621CF" w:rsidRDefault="004E6030" w:rsidP="00A621CF">
      <w:pPr>
        <w:spacing w:after="240" w:line="276" w:lineRule="auto"/>
        <w:rPr>
          <w:rFonts w:ascii="Verdana" w:eastAsia="Verdana" w:hAnsi="Verdana" w:cs="Times New Roman"/>
          <w:sz w:val="20"/>
          <w:szCs w:val="20"/>
        </w:rPr>
      </w:pPr>
    </w:p>
    <w:p w:rsidR="00A621CF" w:rsidRPr="00A621CF" w:rsidRDefault="00A621CF" w:rsidP="00A621CF">
      <w:pPr>
        <w:spacing w:after="240" w:line="276" w:lineRule="auto"/>
        <w:rPr>
          <w:rFonts w:ascii="Verdana" w:eastAsia="Verdana" w:hAnsi="Verdana" w:cs="Times New Roman"/>
          <w:sz w:val="20"/>
          <w:szCs w:val="20"/>
        </w:rPr>
      </w:pPr>
    </w:p>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b/>
          <w:sz w:val="20"/>
          <w:szCs w:val="20"/>
        </w:rPr>
        <w:lastRenderedPageBreak/>
        <w:t>3</w:t>
      </w:r>
      <w:r w:rsidRPr="00A621CF">
        <w:rPr>
          <w:rFonts w:ascii="Verdana" w:eastAsia="Verdana" w:hAnsi="Verdana" w:cs="Times New Roman"/>
          <w:b/>
          <w:sz w:val="20"/>
          <w:szCs w:val="20"/>
          <w:vertAlign w:val="superscript"/>
        </w:rPr>
        <w:t>ème</w:t>
      </w:r>
      <w:r w:rsidRPr="00A621CF">
        <w:rPr>
          <w:rFonts w:ascii="Verdana" w:eastAsia="Verdana" w:hAnsi="Verdana" w:cs="Times New Roman"/>
          <w:b/>
          <w:sz w:val="20"/>
          <w:szCs w:val="20"/>
        </w:rPr>
        <w:t xml:space="preserve"> jour :</w:t>
      </w:r>
      <w:r w:rsidRPr="00A621CF">
        <w:rPr>
          <w:rFonts w:ascii="Verdana" w:eastAsia="Verdana" w:hAnsi="Verdana" w:cs="Times New Roman"/>
          <w:sz w:val="20"/>
          <w:szCs w:val="20"/>
        </w:rPr>
        <w:t xml:space="preserve"> Atelier – séance 2 : Elaboration d’un plan régional de plaidoyer</w:t>
      </w:r>
    </w:p>
    <w:tbl>
      <w:tblPr>
        <w:tblStyle w:val="SNVTable1"/>
        <w:tblW w:w="8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0"/>
        <w:gridCol w:w="4253"/>
        <w:gridCol w:w="2410"/>
      </w:tblGrid>
      <w:tr w:rsidR="00A621CF" w:rsidRPr="00A621CF" w:rsidTr="00D36E86">
        <w:trPr>
          <w:cnfStyle w:val="100000000000"/>
        </w:trPr>
        <w:tc>
          <w:tcPr>
            <w:tcW w:w="19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621CF" w:rsidRPr="00A621CF" w:rsidRDefault="00A621CF" w:rsidP="00A621CF">
            <w:pPr>
              <w:spacing w:after="24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Heure</w:t>
            </w:r>
            <w:proofErr w:type="spellEnd"/>
          </w:p>
        </w:tc>
        <w:tc>
          <w:tcPr>
            <w:tcW w:w="42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621CF" w:rsidRPr="00A621CF" w:rsidRDefault="00A621CF" w:rsidP="00A621CF">
            <w:pPr>
              <w:spacing w:after="24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Activité</w:t>
            </w:r>
            <w:proofErr w:type="spellEnd"/>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621CF" w:rsidRPr="00A621CF" w:rsidRDefault="00A621CF" w:rsidP="00A621CF">
            <w:pPr>
              <w:spacing w:after="24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Facilitateur</w:t>
            </w:r>
            <w:proofErr w:type="spellEnd"/>
          </w:p>
        </w:tc>
      </w:tr>
      <w:tr w:rsidR="00A621CF" w:rsidRPr="00A621CF" w:rsidTr="00D36E86">
        <w:tc>
          <w:tcPr>
            <w:tcW w:w="190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8h – 8h30</w:t>
            </w:r>
          </w:p>
        </w:tc>
        <w:tc>
          <w:tcPr>
            <w:tcW w:w="4253" w:type="dxa"/>
          </w:tcPr>
          <w:p w:rsidR="00A621CF" w:rsidRPr="00A621CF" w:rsidRDefault="00A621CF" w:rsidP="00A621CF">
            <w:pPr>
              <w:spacing w:after="24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Accueil</w:t>
            </w:r>
            <w:proofErr w:type="spellEnd"/>
            <w:r w:rsidRPr="00A621CF">
              <w:rPr>
                <w:rFonts w:ascii="Verdana" w:eastAsia="Verdana" w:hAnsi="Verdana" w:cs="Times New Roman"/>
                <w:sz w:val="20"/>
                <w:szCs w:val="20"/>
              </w:rPr>
              <w:t xml:space="preserve"> et </w:t>
            </w:r>
            <w:proofErr w:type="spellStart"/>
            <w:r w:rsidRPr="00A621CF">
              <w:rPr>
                <w:rFonts w:ascii="Verdana" w:eastAsia="Verdana" w:hAnsi="Verdana" w:cs="Times New Roman"/>
                <w:sz w:val="20"/>
                <w:szCs w:val="20"/>
              </w:rPr>
              <w:t>installation</w:t>
            </w:r>
            <w:proofErr w:type="spellEnd"/>
          </w:p>
        </w:tc>
        <w:tc>
          <w:tcPr>
            <w:tcW w:w="2410" w:type="dxa"/>
          </w:tcPr>
          <w:p w:rsidR="00A621CF" w:rsidRPr="00A621CF" w:rsidRDefault="00A621CF" w:rsidP="00A621CF">
            <w:pPr>
              <w:spacing w:after="240" w:line="276" w:lineRule="auto"/>
              <w:rPr>
                <w:rFonts w:ascii="Verdana" w:eastAsia="Verdana" w:hAnsi="Verdana" w:cs="Times New Roman"/>
                <w:sz w:val="20"/>
                <w:szCs w:val="20"/>
              </w:rPr>
            </w:pPr>
          </w:p>
        </w:tc>
      </w:tr>
      <w:tr w:rsidR="00A621CF" w:rsidRPr="00A621CF" w:rsidTr="00D36E86">
        <w:tc>
          <w:tcPr>
            <w:tcW w:w="190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08h 30– 9h00</w:t>
            </w:r>
          </w:p>
        </w:tc>
        <w:tc>
          <w:tcPr>
            <w:tcW w:w="4253"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 xml:space="preserve">Mot de </w:t>
            </w:r>
            <w:proofErr w:type="spellStart"/>
            <w:r w:rsidRPr="00A621CF">
              <w:rPr>
                <w:rFonts w:ascii="Verdana" w:eastAsia="Verdana" w:hAnsi="Verdana" w:cs="Times New Roman"/>
                <w:sz w:val="20"/>
                <w:szCs w:val="20"/>
              </w:rPr>
              <w:t>bienvenue</w:t>
            </w:r>
            <w:proofErr w:type="spellEnd"/>
            <w:r w:rsidRPr="00A621CF">
              <w:rPr>
                <w:rFonts w:ascii="Verdana" w:eastAsia="Verdana" w:hAnsi="Verdana" w:cs="Times New Roman"/>
                <w:sz w:val="20"/>
                <w:szCs w:val="20"/>
              </w:rPr>
              <w:t xml:space="preserve"> et amendement de </w:t>
            </w:r>
            <w:proofErr w:type="spellStart"/>
            <w:r w:rsidRPr="00A621CF">
              <w:rPr>
                <w:rFonts w:ascii="Verdana" w:eastAsia="Verdana" w:hAnsi="Verdana" w:cs="Times New Roman"/>
                <w:sz w:val="20"/>
                <w:szCs w:val="20"/>
              </w:rPr>
              <w:t>l’ordre</w:t>
            </w:r>
            <w:proofErr w:type="spellEnd"/>
            <w:r w:rsidRPr="00A621CF">
              <w:rPr>
                <w:rFonts w:ascii="Verdana" w:eastAsia="Verdana" w:hAnsi="Verdana" w:cs="Times New Roman"/>
                <w:sz w:val="20"/>
                <w:szCs w:val="20"/>
              </w:rPr>
              <w:t xml:space="preserve"> du jour</w:t>
            </w:r>
          </w:p>
        </w:tc>
        <w:tc>
          <w:tcPr>
            <w:tcW w:w="241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Chef de file</w:t>
            </w:r>
          </w:p>
        </w:tc>
      </w:tr>
      <w:tr w:rsidR="00A621CF" w:rsidRPr="00A621CF" w:rsidTr="00D36E86">
        <w:tc>
          <w:tcPr>
            <w:tcW w:w="190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9h – 09h30</w:t>
            </w:r>
          </w:p>
        </w:tc>
        <w:tc>
          <w:tcPr>
            <w:tcW w:w="4253"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Rappel de jour 1</w:t>
            </w:r>
          </w:p>
        </w:tc>
        <w:tc>
          <w:tcPr>
            <w:tcW w:w="241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 xml:space="preserve">Chef de file </w:t>
            </w:r>
          </w:p>
        </w:tc>
      </w:tr>
      <w:tr w:rsidR="00A621CF" w:rsidRPr="00A621CF" w:rsidTr="00D36E86">
        <w:tc>
          <w:tcPr>
            <w:tcW w:w="190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09h30 – 10h30</w:t>
            </w:r>
          </w:p>
        </w:tc>
        <w:tc>
          <w:tcPr>
            <w:tcW w:w="4253" w:type="dxa"/>
          </w:tcPr>
          <w:p w:rsidR="00A621CF" w:rsidRPr="00A621CF" w:rsidRDefault="00A621CF" w:rsidP="00A621CF">
            <w:pPr>
              <w:spacing w:after="24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Elaboration</w:t>
            </w:r>
            <w:proofErr w:type="spell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d’un</w:t>
            </w:r>
            <w:proofErr w:type="spellEnd"/>
            <w:r w:rsidRPr="00A621CF">
              <w:rPr>
                <w:rFonts w:ascii="Verdana" w:eastAsia="Verdana" w:hAnsi="Verdana" w:cs="Times New Roman"/>
                <w:sz w:val="20"/>
                <w:szCs w:val="20"/>
              </w:rPr>
              <w:t xml:space="preserve"> plan de </w:t>
            </w:r>
            <w:proofErr w:type="spellStart"/>
            <w:proofErr w:type="gramStart"/>
            <w:r w:rsidRPr="00A621CF">
              <w:rPr>
                <w:rFonts w:ascii="Verdana" w:eastAsia="Verdana" w:hAnsi="Verdana" w:cs="Times New Roman"/>
                <w:sz w:val="20"/>
                <w:szCs w:val="20"/>
              </w:rPr>
              <w:t>plaidoyer</w:t>
            </w:r>
            <w:proofErr w:type="spellEnd"/>
            <w:r w:rsidRPr="00A621CF">
              <w:rPr>
                <w:rFonts w:ascii="Verdana" w:eastAsia="Verdana" w:hAnsi="Verdana" w:cs="Times New Roman"/>
                <w:sz w:val="20"/>
                <w:szCs w:val="20"/>
              </w:rPr>
              <w:t> :</w:t>
            </w:r>
            <w:proofErr w:type="gram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Séance</w:t>
            </w:r>
            <w:proofErr w:type="spellEnd"/>
            <w:r w:rsidRPr="00A621CF">
              <w:rPr>
                <w:rFonts w:ascii="Verdana" w:eastAsia="Verdana" w:hAnsi="Verdana" w:cs="Times New Roman"/>
                <w:sz w:val="20"/>
                <w:szCs w:val="20"/>
              </w:rPr>
              <w:t xml:space="preserve"> 1</w:t>
            </w:r>
          </w:p>
        </w:tc>
        <w:tc>
          <w:tcPr>
            <w:tcW w:w="241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Chef de file</w:t>
            </w:r>
          </w:p>
        </w:tc>
      </w:tr>
      <w:tr w:rsidR="00A621CF" w:rsidRPr="00A621CF" w:rsidTr="00D36E86">
        <w:tc>
          <w:tcPr>
            <w:tcW w:w="190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10h30 – 11h</w:t>
            </w:r>
          </w:p>
        </w:tc>
        <w:tc>
          <w:tcPr>
            <w:tcW w:w="4253" w:type="dxa"/>
          </w:tcPr>
          <w:p w:rsidR="00A621CF" w:rsidRPr="00A621CF" w:rsidRDefault="00A621CF" w:rsidP="00A621CF">
            <w:pPr>
              <w:spacing w:after="24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Pause</w:t>
            </w:r>
            <w:proofErr w:type="spellEnd"/>
            <w:r w:rsidRPr="00A621CF">
              <w:rPr>
                <w:rFonts w:ascii="Verdana" w:eastAsia="Verdana" w:hAnsi="Verdana" w:cs="Times New Roman"/>
                <w:sz w:val="20"/>
                <w:szCs w:val="20"/>
              </w:rPr>
              <w:t xml:space="preserve"> - café</w:t>
            </w:r>
          </w:p>
        </w:tc>
        <w:tc>
          <w:tcPr>
            <w:tcW w:w="2410" w:type="dxa"/>
          </w:tcPr>
          <w:p w:rsidR="00A621CF" w:rsidRPr="00A621CF" w:rsidRDefault="00A621CF" w:rsidP="00A621CF">
            <w:pPr>
              <w:spacing w:after="240" w:line="276" w:lineRule="auto"/>
              <w:ind w:left="720"/>
              <w:contextualSpacing/>
              <w:rPr>
                <w:rFonts w:ascii="Verdana" w:eastAsia="Verdana" w:hAnsi="Verdana" w:cs="Times New Roman"/>
                <w:sz w:val="20"/>
                <w:szCs w:val="20"/>
              </w:rPr>
            </w:pPr>
          </w:p>
        </w:tc>
      </w:tr>
      <w:tr w:rsidR="00A621CF" w:rsidRPr="00A621CF" w:rsidTr="00D36E86">
        <w:trPr>
          <w:trHeight w:val="965"/>
        </w:trPr>
        <w:tc>
          <w:tcPr>
            <w:tcW w:w="190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11h30 – 13h</w:t>
            </w:r>
          </w:p>
        </w:tc>
        <w:tc>
          <w:tcPr>
            <w:tcW w:w="4253" w:type="dxa"/>
          </w:tcPr>
          <w:p w:rsidR="00A621CF" w:rsidRPr="00A621CF" w:rsidRDefault="00A621CF" w:rsidP="00A621CF">
            <w:pPr>
              <w:spacing w:after="24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Elaboration</w:t>
            </w:r>
            <w:proofErr w:type="spell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d’un</w:t>
            </w:r>
            <w:proofErr w:type="spellEnd"/>
            <w:r w:rsidRPr="00A621CF">
              <w:rPr>
                <w:rFonts w:ascii="Verdana" w:eastAsia="Verdana" w:hAnsi="Verdana" w:cs="Times New Roman"/>
                <w:sz w:val="20"/>
                <w:szCs w:val="20"/>
              </w:rPr>
              <w:t xml:space="preserve"> plan de </w:t>
            </w:r>
            <w:proofErr w:type="spellStart"/>
            <w:proofErr w:type="gramStart"/>
            <w:r w:rsidRPr="00A621CF">
              <w:rPr>
                <w:rFonts w:ascii="Verdana" w:eastAsia="Verdana" w:hAnsi="Verdana" w:cs="Times New Roman"/>
                <w:sz w:val="20"/>
                <w:szCs w:val="20"/>
              </w:rPr>
              <w:t>plaidoyer</w:t>
            </w:r>
            <w:proofErr w:type="spellEnd"/>
            <w:r w:rsidRPr="00A621CF">
              <w:rPr>
                <w:rFonts w:ascii="Verdana" w:eastAsia="Verdana" w:hAnsi="Verdana" w:cs="Times New Roman"/>
                <w:sz w:val="20"/>
                <w:szCs w:val="20"/>
              </w:rPr>
              <w:t> :</w:t>
            </w:r>
            <w:proofErr w:type="gram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Séance</w:t>
            </w:r>
            <w:proofErr w:type="spellEnd"/>
            <w:r w:rsidRPr="00A621CF">
              <w:rPr>
                <w:rFonts w:ascii="Verdana" w:eastAsia="Verdana" w:hAnsi="Verdana" w:cs="Times New Roman"/>
                <w:sz w:val="20"/>
                <w:szCs w:val="20"/>
              </w:rPr>
              <w:t xml:space="preserve"> 2</w:t>
            </w:r>
          </w:p>
        </w:tc>
        <w:tc>
          <w:tcPr>
            <w:tcW w:w="241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 xml:space="preserve">Chef de file &amp; SNV </w:t>
            </w:r>
          </w:p>
        </w:tc>
      </w:tr>
      <w:tr w:rsidR="00A621CF" w:rsidRPr="00A621CF" w:rsidTr="00D36E86">
        <w:tc>
          <w:tcPr>
            <w:tcW w:w="190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13h – 14h00</w:t>
            </w:r>
          </w:p>
        </w:tc>
        <w:tc>
          <w:tcPr>
            <w:tcW w:w="4253" w:type="dxa"/>
          </w:tcPr>
          <w:p w:rsidR="00A621CF" w:rsidRPr="00A621CF" w:rsidRDefault="00A621CF" w:rsidP="00A621CF">
            <w:pPr>
              <w:spacing w:after="24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Pause</w:t>
            </w:r>
            <w:proofErr w:type="spellEnd"/>
            <w:r w:rsidRPr="00A621CF">
              <w:rPr>
                <w:rFonts w:ascii="Verdana" w:eastAsia="Verdana" w:hAnsi="Verdana" w:cs="Times New Roman"/>
                <w:sz w:val="20"/>
                <w:szCs w:val="20"/>
              </w:rPr>
              <w:t xml:space="preserve"> - </w:t>
            </w:r>
            <w:proofErr w:type="spellStart"/>
            <w:r w:rsidRPr="00A621CF">
              <w:rPr>
                <w:rFonts w:ascii="Verdana" w:eastAsia="Verdana" w:hAnsi="Verdana" w:cs="Times New Roman"/>
                <w:sz w:val="20"/>
                <w:szCs w:val="20"/>
              </w:rPr>
              <w:t>déjeuner</w:t>
            </w:r>
            <w:proofErr w:type="spellEnd"/>
          </w:p>
        </w:tc>
        <w:tc>
          <w:tcPr>
            <w:tcW w:w="2410" w:type="dxa"/>
          </w:tcPr>
          <w:p w:rsidR="00A621CF" w:rsidRPr="00A621CF" w:rsidRDefault="00A621CF" w:rsidP="00A621CF">
            <w:pPr>
              <w:spacing w:after="240" w:line="276" w:lineRule="auto"/>
              <w:rPr>
                <w:rFonts w:ascii="Verdana" w:eastAsia="Verdana" w:hAnsi="Verdana" w:cs="Times New Roman"/>
                <w:sz w:val="20"/>
                <w:szCs w:val="20"/>
              </w:rPr>
            </w:pPr>
          </w:p>
        </w:tc>
      </w:tr>
      <w:tr w:rsidR="00A621CF" w:rsidRPr="00A621CF" w:rsidTr="00D36E86">
        <w:tc>
          <w:tcPr>
            <w:tcW w:w="190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14h00 – 15h00</w:t>
            </w:r>
          </w:p>
        </w:tc>
        <w:tc>
          <w:tcPr>
            <w:tcW w:w="4253" w:type="dxa"/>
          </w:tcPr>
          <w:p w:rsidR="00A621CF" w:rsidRPr="00A621CF" w:rsidRDefault="00A621CF" w:rsidP="00A621CF">
            <w:pPr>
              <w:spacing w:after="24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Présentation</w:t>
            </w:r>
            <w:proofErr w:type="spellEnd"/>
            <w:r w:rsidRPr="00A621CF">
              <w:rPr>
                <w:rFonts w:ascii="Verdana" w:eastAsia="Verdana" w:hAnsi="Verdana" w:cs="Times New Roman"/>
                <w:sz w:val="20"/>
                <w:szCs w:val="20"/>
              </w:rPr>
              <w:t xml:space="preserve"> plans</w:t>
            </w:r>
          </w:p>
        </w:tc>
        <w:tc>
          <w:tcPr>
            <w:tcW w:w="241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Chef de file &amp; SNV</w:t>
            </w:r>
          </w:p>
        </w:tc>
      </w:tr>
      <w:tr w:rsidR="00A621CF" w:rsidRPr="00A621CF" w:rsidTr="00D36E86">
        <w:trPr>
          <w:trHeight w:val="431"/>
        </w:trPr>
        <w:tc>
          <w:tcPr>
            <w:tcW w:w="190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15h00 – 16h00</w:t>
            </w:r>
          </w:p>
        </w:tc>
        <w:tc>
          <w:tcPr>
            <w:tcW w:w="4253" w:type="dxa"/>
          </w:tcPr>
          <w:p w:rsidR="00A621CF" w:rsidRPr="00A621CF" w:rsidRDefault="00A621CF" w:rsidP="00A621CF">
            <w:pPr>
              <w:spacing w:after="24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Synthèse</w:t>
            </w:r>
            <w:proofErr w:type="spellEnd"/>
            <w:r w:rsidRPr="00A621CF">
              <w:rPr>
                <w:rFonts w:ascii="Verdana" w:eastAsia="Verdana" w:hAnsi="Verdana" w:cs="Times New Roman"/>
                <w:sz w:val="20"/>
                <w:szCs w:val="20"/>
              </w:rPr>
              <w:t xml:space="preserve"> et </w:t>
            </w:r>
            <w:proofErr w:type="spellStart"/>
            <w:r w:rsidRPr="00A621CF">
              <w:rPr>
                <w:rFonts w:ascii="Verdana" w:eastAsia="Verdana" w:hAnsi="Verdana" w:cs="Times New Roman"/>
                <w:sz w:val="20"/>
                <w:szCs w:val="20"/>
              </w:rPr>
              <w:t>clôture</w:t>
            </w:r>
            <w:proofErr w:type="spellEnd"/>
          </w:p>
        </w:tc>
        <w:tc>
          <w:tcPr>
            <w:tcW w:w="2410" w:type="dxa"/>
          </w:tcPr>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 xml:space="preserve"> Chef de file, </w:t>
            </w:r>
            <w:proofErr w:type="spellStart"/>
            <w:r w:rsidRPr="00A621CF">
              <w:rPr>
                <w:rFonts w:ascii="Verdana" w:eastAsia="Verdana" w:hAnsi="Verdana" w:cs="Times New Roman"/>
                <w:sz w:val="20"/>
                <w:szCs w:val="20"/>
              </w:rPr>
              <w:t>presse</w:t>
            </w:r>
            <w:proofErr w:type="spellEnd"/>
          </w:p>
        </w:tc>
      </w:tr>
    </w:tbl>
    <w:p w:rsidR="00A621CF" w:rsidRPr="00A621CF" w:rsidRDefault="00A621CF" w:rsidP="00A621CF">
      <w:pPr>
        <w:spacing w:after="240" w:line="276" w:lineRule="auto"/>
        <w:rPr>
          <w:rFonts w:ascii="Verdana" w:eastAsia="Verdana" w:hAnsi="Verdana" w:cs="Times New Roman"/>
          <w:sz w:val="20"/>
          <w:szCs w:val="20"/>
        </w:rPr>
      </w:pPr>
    </w:p>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b/>
          <w:sz w:val="20"/>
          <w:szCs w:val="20"/>
        </w:rPr>
        <w:t>4</w:t>
      </w:r>
      <w:r w:rsidRPr="00A621CF">
        <w:rPr>
          <w:rFonts w:ascii="Verdana" w:eastAsia="Verdana" w:hAnsi="Verdana" w:cs="Times New Roman"/>
          <w:b/>
          <w:sz w:val="20"/>
          <w:szCs w:val="20"/>
          <w:vertAlign w:val="superscript"/>
        </w:rPr>
        <w:t>ème</w:t>
      </w:r>
      <w:r w:rsidRPr="00A621CF">
        <w:rPr>
          <w:rFonts w:ascii="Verdana" w:eastAsia="Verdana" w:hAnsi="Verdana" w:cs="Times New Roman"/>
          <w:b/>
          <w:sz w:val="20"/>
          <w:szCs w:val="20"/>
        </w:rPr>
        <w:t xml:space="preserve"> jour :</w:t>
      </w:r>
      <w:r w:rsidRPr="00A621CF">
        <w:rPr>
          <w:rFonts w:ascii="Verdana" w:eastAsia="Verdana" w:hAnsi="Verdana" w:cs="Times New Roman"/>
          <w:sz w:val="20"/>
          <w:szCs w:val="20"/>
        </w:rPr>
        <w:t xml:space="preserve"> Rencontre bilan de la mission avec le chef de file.</w:t>
      </w:r>
    </w:p>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Cette rencontre fera la synthèse-critique des deux jours d’atelier. Par ailleurs, elle tracera les lignes directives pour la tenue des prochaines activités entrant dans le cadre du projet OSC/SE4ALL. Elle est prévue de commencer à 9h pour finir autour de 12h au plus tard.</w:t>
      </w:r>
    </w:p>
    <w:p w:rsidR="00A621CF" w:rsidRPr="00A621CF" w:rsidRDefault="00A621CF" w:rsidP="00A621CF">
      <w:pPr>
        <w:spacing w:after="240" w:line="276" w:lineRule="auto"/>
        <w:rPr>
          <w:rFonts w:ascii="Verdana" w:eastAsia="Verdana" w:hAnsi="Verdana" w:cs="Times New Roman"/>
          <w:b/>
          <w:sz w:val="20"/>
          <w:szCs w:val="20"/>
        </w:rPr>
      </w:pPr>
      <w:r w:rsidRPr="00A621CF">
        <w:rPr>
          <w:rFonts w:ascii="Verdana" w:eastAsia="Verdana" w:hAnsi="Verdana" w:cs="Times New Roman"/>
          <w:b/>
          <w:sz w:val="20"/>
          <w:szCs w:val="20"/>
          <w:u w:val="single"/>
        </w:rPr>
        <w:t>Date</w:t>
      </w:r>
      <w:r w:rsidRPr="00A621CF">
        <w:rPr>
          <w:rFonts w:ascii="Verdana" w:eastAsia="Verdana" w:hAnsi="Verdana" w:cs="Times New Roman"/>
          <w:b/>
          <w:sz w:val="20"/>
          <w:szCs w:val="20"/>
        </w:rPr>
        <w:t> </w:t>
      </w:r>
    </w:p>
    <w:p w:rsidR="00A621CF" w:rsidRPr="00A621CF" w:rsidRDefault="00A621CF" w:rsidP="00A621CF">
      <w:pPr>
        <w:spacing w:after="240" w:line="276" w:lineRule="auto"/>
        <w:rPr>
          <w:rFonts w:ascii="Verdana" w:eastAsia="Verdana" w:hAnsi="Verdana" w:cs="Times New Roman"/>
          <w:b/>
          <w:sz w:val="20"/>
          <w:szCs w:val="20"/>
          <w:u w:val="single"/>
        </w:rPr>
      </w:pPr>
      <w:r w:rsidRPr="00A621CF">
        <w:rPr>
          <w:rFonts w:ascii="Verdana" w:eastAsia="Verdana" w:hAnsi="Verdana" w:cs="Times New Roman"/>
          <w:b/>
          <w:sz w:val="20"/>
          <w:szCs w:val="20"/>
        </w:rPr>
        <w:t xml:space="preserve"> </w:t>
      </w:r>
      <w:r w:rsidRPr="00A621CF">
        <w:rPr>
          <w:rFonts w:ascii="Verdana" w:eastAsia="Verdana" w:hAnsi="Verdana" w:cs="Times New Roman"/>
          <w:sz w:val="20"/>
          <w:szCs w:val="20"/>
        </w:rPr>
        <w:t>03 au 06 Octobre 2016</w:t>
      </w:r>
    </w:p>
    <w:p w:rsidR="00A621CF" w:rsidRPr="00A621CF" w:rsidRDefault="00A621CF" w:rsidP="00A621CF">
      <w:pPr>
        <w:spacing w:after="240" w:line="276" w:lineRule="auto"/>
        <w:rPr>
          <w:rFonts w:ascii="Verdana" w:eastAsia="Verdana" w:hAnsi="Verdana" w:cs="Times New Roman"/>
          <w:b/>
          <w:sz w:val="20"/>
          <w:szCs w:val="20"/>
          <w:u w:val="single"/>
        </w:rPr>
      </w:pPr>
      <w:r w:rsidRPr="00A621CF">
        <w:rPr>
          <w:rFonts w:ascii="Verdana" w:eastAsia="Verdana" w:hAnsi="Verdana" w:cs="Times New Roman"/>
          <w:b/>
          <w:sz w:val="20"/>
          <w:szCs w:val="20"/>
          <w:u w:val="single"/>
        </w:rPr>
        <w:t>Conditions de prises en charge</w:t>
      </w:r>
    </w:p>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Pour permettre une participation productive des différentes OSC, les conditions de prise en charge des participants à l’atelier se définissent comme suit :</w:t>
      </w:r>
    </w:p>
    <w:p w:rsidR="00A621CF" w:rsidRPr="00A621CF" w:rsidRDefault="00A621CF" w:rsidP="00A621CF">
      <w:pPr>
        <w:spacing w:after="240" w:line="276" w:lineRule="auto"/>
        <w:rPr>
          <w:rFonts w:ascii="Verdana" w:eastAsia="Verdana" w:hAnsi="Verdana" w:cs="Times New Roman"/>
          <w:b/>
          <w:i/>
          <w:sz w:val="20"/>
          <w:szCs w:val="20"/>
        </w:rPr>
      </w:pPr>
      <w:r w:rsidRPr="00A621CF">
        <w:rPr>
          <w:rFonts w:ascii="Verdana" w:eastAsia="Verdana" w:hAnsi="Verdana" w:cs="Times New Roman"/>
          <w:b/>
          <w:i/>
          <w:sz w:val="20"/>
          <w:szCs w:val="20"/>
        </w:rPr>
        <w:t>Pour les résidents :</w:t>
      </w:r>
    </w:p>
    <w:p w:rsidR="00A621CF" w:rsidRPr="00A621CF" w:rsidRDefault="00A621CF" w:rsidP="00A621CF">
      <w:pPr>
        <w:numPr>
          <w:ilvl w:val="0"/>
          <w:numId w:val="11"/>
        </w:numPr>
        <w:spacing w:after="240" w:line="276" w:lineRule="auto"/>
        <w:contextualSpacing/>
        <w:rPr>
          <w:rFonts w:ascii="Verdana" w:eastAsia="Verdana" w:hAnsi="Verdana" w:cs="Times New Roman"/>
          <w:sz w:val="20"/>
          <w:szCs w:val="20"/>
        </w:rPr>
      </w:pPr>
      <w:proofErr w:type="spellStart"/>
      <w:r w:rsidRPr="00A621CF">
        <w:rPr>
          <w:rFonts w:ascii="Verdana" w:eastAsia="Verdana" w:hAnsi="Verdana" w:cs="Times New Roman"/>
          <w:sz w:val="20"/>
          <w:szCs w:val="20"/>
        </w:rPr>
        <w:t>Perdiem</w:t>
      </w:r>
      <w:proofErr w:type="spellEnd"/>
      <w:r w:rsidRPr="00A621CF">
        <w:rPr>
          <w:rFonts w:ascii="Verdana" w:eastAsia="Verdana" w:hAnsi="Verdana" w:cs="Times New Roman"/>
          <w:sz w:val="20"/>
          <w:szCs w:val="20"/>
        </w:rPr>
        <w:t xml:space="preserve"> journalier 5.000 FCFA</w:t>
      </w:r>
    </w:p>
    <w:p w:rsidR="00D227F9" w:rsidRDefault="00D227F9" w:rsidP="00A621CF">
      <w:pPr>
        <w:spacing w:after="240" w:line="276" w:lineRule="auto"/>
        <w:rPr>
          <w:rFonts w:ascii="Verdana" w:eastAsia="Verdana" w:hAnsi="Verdana" w:cs="Times New Roman"/>
          <w:b/>
          <w:i/>
          <w:sz w:val="20"/>
          <w:szCs w:val="20"/>
        </w:rPr>
      </w:pPr>
    </w:p>
    <w:p w:rsidR="00A621CF" w:rsidRPr="00A621CF" w:rsidRDefault="00A621CF" w:rsidP="00A621CF">
      <w:pPr>
        <w:spacing w:after="240" w:line="276" w:lineRule="auto"/>
        <w:rPr>
          <w:rFonts w:ascii="Verdana" w:eastAsia="Verdana" w:hAnsi="Verdana" w:cs="Times New Roman"/>
          <w:b/>
          <w:i/>
          <w:sz w:val="20"/>
          <w:szCs w:val="20"/>
        </w:rPr>
      </w:pPr>
      <w:r w:rsidRPr="00A621CF">
        <w:rPr>
          <w:rFonts w:ascii="Verdana" w:eastAsia="Verdana" w:hAnsi="Verdana" w:cs="Times New Roman"/>
          <w:b/>
          <w:i/>
          <w:sz w:val="20"/>
          <w:szCs w:val="20"/>
        </w:rPr>
        <w:lastRenderedPageBreak/>
        <w:t>Pour les DR :</w:t>
      </w:r>
    </w:p>
    <w:p w:rsidR="00A621CF" w:rsidRPr="00A621CF" w:rsidRDefault="00A621CF" w:rsidP="00A621CF">
      <w:pPr>
        <w:numPr>
          <w:ilvl w:val="0"/>
          <w:numId w:val="11"/>
        </w:numPr>
        <w:spacing w:after="240" w:line="276" w:lineRule="auto"/>
        <w:rPr>
          <w:rFonts w:ascii="Verdana" w:eastAsia="Verdana" w:hAnsi="Verdana" w:cs="Times New Roman"/>
          <w:sz w:val="20"/>
          <w:szCs w:val="20"/>
        </w:rPr>
      </w:pPr>
      <w:proofErr w:type="spellStart"/>
      <w:r w:rsidRPr="00A621CF">
        <w:rPr>
          <w:rFonts w:ascii="Verdana" w:eastAsia="Verdana" w:hAnsi="Verdana" w:cs="Times New Roman"/>
          <w:sz w:val="20"/>
          <w:szCs w:val="20"/>
        </w:rPr>
        <w:t>Perdiem</w:t>
      </w:r>
      <w:proofErr w:type="spellEnd"/>
      <w:r w:rsidRPr="00A621CF">
        <w:rPr>
          <w:rFonts w:ascii="Verdana" w:eastAsia="Verdana" w:hAnsi="Verdana" w:cs="Times New Roman"/>
          <w:sz w:val="20"/>
          <w:szCs w:val="20"/>
        </w:rPr>
        <w:t xml:space="preserve"> journalier 15.000 FCFA</w:t>
      </w:r>
    </w:p>
    <w:p w:rsidR="00A621CF" w:rsidRPr="00A621CF" w:rsidRDefault="00A621CF" w:rsidP="00A621CF">
      <w:pPr>
        <w:spacing w:after="240" w:line="276" w:lineRule="auto"/>
        <w:rPr>
          <w:rFonts w:ascii="Verdana" w:eastAsia="Verdana" w:hAnsi="Verdana" w:cs="Times New Roman"/>
          <w:b/>
          <w:i/>
          <w:sz w:val="20"/>
          <w:szCs w:val="20"/>
        </w:rPr>
      </w:pPr>
      <w:r w:rsidRPr="00A621CF">
        <w:rPr>
          <w:rFonts w:ascii="Verdana" w:eastAsia="Verdana" w:hAnsi="Verdana" w:cs="Times New Roman"/>
          <w:b/>
          <w:i/>
          <w:sz w:val="20"/>
          <w:szCs w:val="20"/>
        </w:rPr>
        <w:t>Pour les non-résidents :</w:t>
      </w:r>
    </w:p>
    <w:p w:rsidR="00A621CF" w:rsidRPr="00A621CF" w:rsidRDefault="00A621CF" w:rsidP="00A621CF">
      <w:pPr>
        <w:numPr>
          <w:ilvl w:val="0"/>
          <w:numId w:val="12"/>
        </w:numPr>
        <w:spacing w:after="240" w:line="276" w:lineRule="auto"/>
        <w:contextualSpacing/>
        <w:rPr>
          <w:rFonts w:ascii="Verdana" w:eastAsia="Verdana" w:hAnsi="Verdana" w:cs="Times New Roman"/>
          <w:sz w:val="20"/>
          <w:szCs w:val="20"/>
        </w:rPr>
      </w:pPr>
      <w:proofErr w:type="spellStart"/>
      <w:r w:rsidRPr="00A621CF">
        <w:rPr>
          <w:rFonts w:ascii="Verdana" w:eastAsia="Verdana" w:hAnsi="Verdana" w:cs="Times New Roman"/>
          <w:sz w:val="20"/>
          <w:szCs w:val="20"/>
        </w:rPr>
        <w:t>Perdiem</w:t>
      </w:r>
      <w:proofErr w:type="spellEnd"/>
      <w:r w:rsidRPr="00A621CF">
        <w:rPr>
          <w:rFonts w:ascii="Verdana" w:eastAsia="Verdana" w:hAnsi="Verdana" w:cs="Times New Roman"/>
          <w:sz w:val="20"/>
          <w:szCs w:val="20"/>
        </w:rPr>
        <w:t xml:space="preserve"> journalier 10.000 FCFA</w:t>
      </w:r>
    </w:p>
    <w:p w:rsidR="00A621CF" w:rsidRPr="00A621CF" w:rsidRDefault="00A621CF" w:rsidP="00A621CF">
      <w:pPr>
        <w:numPr>
          <w:ilvl w:val="0"/>
          <w:numId w:val="12"/>
        </w:numPr>
        <w:spacing w:after="240" w:line="276" w:lineRule="auto"/>
        <w:contextualSpacing/>
        <w:rPr>
          <w:rFonts w:ascii="Verdana" w:eastAsia="Verdana" w:hAnsi="Verdana" w:cs="Times New Roman"/>
          <w:sz w:val="20"/>
          <w:szCs w:val="20"/>
        </w:rPr>
      </w:pPr>
      <w:r w:rsidRPr="00A621CF">
        <w:rPr>
          <w:rFonts w:ascii="Verdana" w:eastAsia="Verdana" w:hAnsi="Verdana" w:cs="Times New Roman"/>
          <w:sz w:val="20"/>
          <w:szCs w:val="20"/>
        </w:rPr>
        <w:t>Transport (aller-retour) : pris en charge par la SNV en raison d’un forfait de 10 000 FCFA</w:t>
      </w:r>
    </w:p>
    <w:p w:rsidR="00A621CF" w:rsidRPr="00A621CF" w:rsidRDefault="00A621CF" w:rsidP="00A621CF">
      <w:pPr>
        <w:numPr>
          <w:ilvl w:val="0"/>
          <w:numId w:val="12"/>
        </w:numPr>
        <w:spacing w:after="240" w:line="276" w:lineRule="auto"/>
        <w:contextualSpacing/>
        <w:rPr>
          <w:rFonts w:ascii="Verdana" w:eastAsia="Verdana" w:hAnsi="Verdana" w:cs="Times New Roman"/>
          <w:sz w:val="20"/>
          <w:szCs w:val="20"/>
        </w:rPr>
      </w:pPr>
      <w:r w:rsidRPr="00A621CF">
        <w:rPr>
          <w:rFonts w:ascii="Verdana" w:eastAsia="Verdana" w:hAnsi="Verdana" w:cs="Times New Roman"/>
          <w:sz w:val="20"/>
          <w:szCs w:val="20"/>
        </w:rPr>
        <w:t>Hébergement (2 nuitées): pris en charge  par la SNV en raison de 15.000 FCFA</w:t>
      </w:r>
    </w:p>
    <w:p w:rsidR="00A621CF" w:rsidRPr="00A621CF" w:rsidRDefault="00A621CF" w:rsidP="00A621CF">
      <w:p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N.B. Tous frais non pris en compte dans les présents TDR ne peuvent être pris en charge par la SNV.</w:t>
      </w:r>
    </w:p>
    <w:p w:rsidR="00A621CF" w:rsidRPr="00A621CF" w:rsidRDefault="00A621CF" w:rsidP="00A621CF">
      <w:pPr>
        <w:spacing w:after="160" w:line="0" w:lineRule="auto"/>
        <w:rPr>
          <w:rFonts w:ascii="Verdana" w:eastAsia="Verdana" w:hAnsi="Verdana" w:cs="Times New Roman"/>
          <w:sz w:val="20"/>
          <w:szCs w:val="20"/>
        </w:rPr>
      </w:pPr>
    </w:p>
    <w:p w:rsidR="00A621CF" w:rsidRPr="00A621CF" w:rsidRDefault="00A621CF" w:rsidP="00A621CF">
      <w:pPr>
        <w:spacing w:after="240" w:line="240" w:lineRule="atLeast"/>
        <w:rPr>
          <w:rFonts w:ascii="Verdana" w:eastAsia="Verdana" w:hAnsi="Verdana" w:cs="Times New Roman"/>
          <w:b/>
          <w:sz w:val="20"/>
          <w:szCs w:val="20"/>
          <w:u w:val="single"/>
        </w:rPr>
      </w:pPr>
      <w:r w:rsidRPr="00A621CF">
        <w:rPr>
          <w:rFonts w:ascii="Verdana" w:eastAsia="Verdana" w:hAnsi="Verdana" w:cs="Times New Roman"/>
          <w:b/>
          <w:sz w:val="20"/>
          <w:szCs w:val="20"/>
          <w:u w:val="single"/>
        </w:rPr>
        <w:t xml:space="preserve">Invités </w:t>
      </w:r>
    </w:p>
    <w:tbl>
      <w:tblPr>
        <w:tblStyle w:val="SNVTable1"/>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0"/>
        <w:gridCol w:w="1565"/>
        <w:gridCol w:w="2971"/>
      </w:tblGrid>
      <w:tr w:rsidR="00A621CF" w:rsidRPr="00A621CF" w:rsidTr="00D36E86">
        <w:trPr>
          <w:cnfStyle w:val="100000000000"/>
          <w:trHeight w:hRule="exact" w:val="299"/>
        </w:trPr>
        <w:tc>
          <w:tcPr>
            <w:tcW w:w="4310"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OSC</w:t>
            </w:r>
          </w:p>
        </w:tc>
        <w:tc>
          <w:tcPr>
            <w:tcW w:w="1565" w:type="dxa"/>
          </w:tcPr>
          <w:p w:rsidR="00A621CF" w:rsidRPr="00A621CF" w:rsidRDefault="00A621CF" w:rsidP="00A621CF">
            <w:pPr>
              <w:spacing w:after="240" w:line="240" w:lineRule="atLeast"/>
              <w:rPr>
                <w:rFonts w:ascii="Verdana" w:eastAsia="Verdana" w:hAnsi="Verdana" w:cs="Times New Roman"/>
                <w:sz w:val="20"/>
                <w:szCs w:val="20"/>
              </w:rPr>
            </w:pPr>
            <w:proofErr w:type="spellStart"/>
            <w:r w:rsidRPr="00A621CF">
              <w:rPr>
                <w:rFonts w:ascii="Verdana" w:eastAsia="Verdana" w:hAnsi="Verdana" w:cs="Times New Roman"/>
                <w:sz w:val="20"/>
                <w:szCs w:val="20"/>
              </w:rPr>
              <w:t>Localité</w:t>
            </w:r>
            <w:proofErr w:type="spellEnd"/>
          </w:p>
        </w:tc>
        <w:tc>
          <w:tcPr>
            <w:tcW w:w="2971" w:type="dxa"/>
          </w:tcPr>
          <w:p w:rsidR="00A621CF" w:rsidRPr="00A621CF" w:rsidRDefault="00A621CF" w:rsidP="00A621CF">
            <w:pPr>
              <w:spacing w:after="240" w:line="240" w:lineRule="atLeast"/>
              <w:rPr>
                <w:rFonts w:ascii="Verdana" w:eastAsia="Verdana" w:hAnsi="Verdana" w:cs="Times New Roman"/>
                <w:sz w:val="20"/>
                <w:szCs w:val="20"/>
              </w:rPr>
            </w:pPr>
            <w:proofErr w:type="spellStart"/>
            <w:r w:rsidRPr="00A621CF">
              <w:rPr>
                <w:rFonts w:ascii="Verdana" w:eastAsia="Verdana" w:hAnsi="Verdana" w:cs="Times New Roman"/>
                <w:sz w:val="20"/>
                <w:szCs w:val="20"/>
              </w:rPr>
              <w:t>Nombre</w:t>
            </w:r>
            <w:proofErr w:type="spellEnd"/>
          </w:p>
        </w:tc>
      </w:tr>
      <w:tr w:rsidR="00A621CF" w:rsidRPr="00A621CF" w:rsidTr="00D36E86">
        <w:trPr>
          <w:trHeight w:hRule="exact" w:val="299"/>
        </w:trPr>
        <w:tc>
          <w:tcPr>
            <w:tcW w:w="4310"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 xml:space="preserve">DR Economie </w:t>
            </w:r>
            <w:proofErr w:type="spellStart"/>
            <w:r w:rsidRPr="00A621CF">
              <w:rPr>
                <w:rFonts w:ascii="Verdana" w:eastAsia="Verdana" w:hAnsi="Verdana" w:cs="Times New Roman"/>
                <w:sz w:val="20"/>
                <w:szCs w:val="20"/>
              </w:rPr>
              <w:t>Planification</w:t>
            </w:r>
            <w:proofErr w:type="spellEnd"/>
          </w:p>
        </w:tc>
        <w:tc>
          <w:tcPr>
            <w:tcW w:w="1565"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Banfora</w:t>
            </w:r>
          </w:p>
        </w:tc>
        <w:tc>
          <w:tcPr>
            <w:tcW w:w="2971"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1</w:t>
            </w:r>
          </w:p>
          <w:p w:rsidR="00A621CF" w:rsidRPr="00A621CF" w:rsidRDefault="00A621CF" w:rsidP="00A621CF">
            <w:pPr>
              <w:spacing w:after="240" w:line="240" w:lineRule="atLeast"/>
              <w:rPr>
                <w:rFonts w:ascii="Verdana" w:eastAsia="Verdana" w:hAnsi="Verdana" w:cs="Times New Roman"/>
                <w:sz w:val="20"/>
                <w:szCs w:val="20"/>
              </w:rPr>
            </w:pPr>
          </w:p>
        </w:tc>
      </w:tr>
      <w:tr w:rsidR="00A621CF" w:rsidRPr="00A621CF" w:rsidTr="00D36E86">
        <w:trPr>
          <w:trHeight w:hRule="exact" w:val="299"/>
        </w:trPr>
        <w:tc>
          <w:tcPr>
            <w:tcW w:w="4310"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DR Promotion Femme</w:t>
            </w:r>
          </w:p>
        </w:tc>
        <w:tc>
          <w:tcPr>
            <w:tcW w:w="1565"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 xml:space="preserve">Banfora </w:t>
            </w:r>
          </w:p>
        </w:tc>
        <w:tc>
          <w:tcPr>
            <w:tcW w:w="2971"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1</w:t>
            </w:r>
          </w:p>
          <w:p w:rsidR="00A621CF" w:rsidRPr="00A621CF" w:rsidRDefault="00A621CF" w:rsidP="00A621CF">
            <w:pPr>
              <w:spacing w:after="240" w:line="240" w:lineRule="atLeast"/>
              <w:rPr>
                <w:rFonts w:ascii="Verdana" w:eastAsia="Verdana" w:hAnsi="Verdana" w:cs="Times New Roman"/>
                <w:sz w:val="20"/>
                <w:szCs w:val="20"/>
              </w:rPr>
            </w:pPr>
          </w:p>
          <w:p w:rsidR="00A621CF" w:rsidRPr="00A621CF" w:rsidRDefault="00A621CF" w:rsidP="00A621CF">
            <w:pPr>
              <w:spacing w:after="240" w:line="240" w:lineRule="atLeast"/>
              <w:rPr>
                <w:rFonts w:ascii="Verdana" w:eastAsia="Verdana" w:hAnsi="Verdana" w:cs="Times New Roman"/>
                <w:sz w:val="20"/>
                <w:szCs w:val="20"/>
              </w:rPr>
            </w:pPr>
          </w:p>
        </w:tc>
      </w:tr>
      <w:tr w:rsidR="00A621CF" w:rsidRPr="00A621CF" w:rsidTr="00D36E86">
        <w:trPr>
          <w:trHeight w:hRule="exact" w:val="299"/>
        </w:trPr>
        <w:tc>
          <w:tcPr>
            <w:tcW w:w="4310"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AGEREF/CL</w:t>
            </w:r>
          </w:p>
        </w:tc>
        <w:tc>
          <w:tcPr>
            <w:tcW w:w="1565"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Banfora</w:t>
            </w:r>
          </w:p>
        </w:tc>
        <w:tc>
          <w:tcPr>
            <w:tcW w:w="2971"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2</w:t>
            </w:r>
          </w:p>
        </w:tc>
      </w:tr>
      <w:tr w:rsidR="00A621CF" w:rsidRPr="00A621CF" w:rsidTr="00D36E86">
        <w:trPr>
          <w:trHeight w:hRule="exact" w:val="299"/>
        </w:trPr>
        <w:tc>
          <w:tcPr>
            <w:tcW w:w="4310" w:type="dxa"/>
          </w:tcPr>
          <w:p w:rsidR="00A621CF" w:rsidRPr="00A621CF" w:rsidRDefault="00A621CF" w:rsidP="00A621CF">
            <w:pPr>
              <w:spacing w:after="240" w:line="240" w:lineRule="atLeast"/>
              <w:rPr>
                <w:rFonts w:ascii="Verdana" w:eastAsia="Verdana" w:hAnsi="Verdana" w:cs="Times New Roman"/>
                <w:sz w:val="20"/>
                <w:szCs w:val="20"/>
              </w:rPr>
            </w:pPr>
            <w:proofErr w:type="spellStart"/>
            <w:r w:rsidRPr="00A621CF">
              <w:rPr>
                <w:rFonts w:ascii="Verdana" w:eastAsia="Verdana" w:hAnsi="Verdana" w:cs="Times New Roman"/>
                <w:sz w:val="20"/>
                <w:szCs w:val="20"/>
              </w:rPr>
              <w:t>Ramziya-joie</w:t>
            </w:r>
            <w:proofErr w:type="spellEnd"/>
            <w:r w:rsidRPr="00A621CF">
              <w:rPr>
                <w:rFonts w:ascii="Verdana" w:eastAsia="Verdana" w:hAnsi="Verdana" w:cs="Times New Roman"/>
                <w:sz w:val="20"/>
                <w:szCs w:val="20"/>
              </w:rPr>
              <w:t xml:space="preserve"> de Banfora</w:t>
            </w:r>
          </w:p>
        </w:tc>
        <w:tc>
          <w:tcPr>
            <w:tcW w:w="1565"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Banfora</w:t>
            </w:r>
          </w:p>
        </w:tc>
        <w:tc>
          <w:tcPr>
            <w:tcW w:w="2971"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2</w:t>
            </w:r>
          </w:p>
        </w:tc>
      </w:tr>
      <w:tr w:rsidR="00A621CF" w:rsidRPr="00A621CF" w:rsidTr="00D36E86">
        <w:trPr>
          <w:trHeight w:hRule="exact" w:val="299"/>
        </w:trPr>
        <w:tc>
          <w:tcPr>
            <w:tcW w:w="4310" w:type="dxa"/>
          </w:tcPr>
          <w:p w:rsidR="00A621CF" w:rsidRPr="00A621CF" w:rsidRDefault="00A621CF" w:rsidP="00A621CF">
            <w:pPr>
              <w:spacing w:after="240" w:line="240" w:lineRule="atLeast"/>
              <w:rPr>
                <w:rFonts w:ascii="Verdana" w:eastAsia="Verdana" w:hAnsi="Verdana" w:cs="Times New Roman"/>
                <w:sz w:val="20"/>
                <w:szCs w:val="20"/>
              </w:rPr>
            </w:pPr>
            <w:proofErr w:type="spellStart"/>
            <w:r w:rsidRPr="00A621CF">
              <w:rPr>
                <w:rFonts w:ascii="Verdana" w:eastAsia="Verdana" w:hAnsi="Verdana" w:cs="Times New Roman"/>
                <w:sz w:val="20"/>
                <w:szCs w:val="20"/>
              </w:rPr>
              <w:t>Coordination</w:t>
            </w:r>
            <w:proofErr w:type="spell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Régionale</w:t>
            </w:r>
            <w:proofErr w:type="spellEnd"/>
            <w:r w:rsidRPr="00A621CF">
              <w:rPr>
                <w:rFonts w:ascii="Verdana" w:eastAsia="Verdana" w:hAnsi="Verdana" w:cs="Times New Roman"/>
                <w:sz w:val="20"/>
                <w:szCs w:val="20"/>
              </w:rPr>
              <w:t xml:space="preserve"> des OSC</w:t>
            </w:r>
          </w:p>
        </w:tc>
        <w:tc>
          <w:tcPr>
            <w:tcW w:w="1565"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Banfora</w:t>
            </w:r>
          </w:p>
        </w:tc>
        <w:tc>
          <w:tcPr>
            <w:tcW w:w="2971"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2</w:t>
            </w:r>
          </w:p>
        </w:tc>
      </w:tr>
      <w:tr w:rsidR="00A621CF" w:rsidRPr="00A621CF" w:rsidTr="00D36E86">
        <w:trPr>
          <w:trHeight w:hRule="exact" w:val="574"/>
        </w:trPr>
        <w:tc>
          <w:tcPr>
            <w:tcW w:w="4310" w:type="dxa"/>
          </w:tcPr>
          <w:p w:rsidR="00A621CF" w:rsidRPr="00A621CF" w:rsidRDefault="00A621CF" w:rsidP="00A621CF">
            <w:pPr>
              <w:spacing w:after="240" w:line="240" w:lineRule="atLeast"/>
              <w:rPr>
                <w:rFonts w:ascii="Verdana" w:eastAsia="Verdana" w:hAnsi="Verdana" w:cs="Times New Roman"/>
                <w:sz w:val="20"/>
                <w:szCs w:val="20"/>
              </w:rPr>
            </w:pPr>
            <w:proofErr w:type="spellStart"/>
            <w:r w:rsidRPr="00A621CF">
              <w:rPr>
                <w:rFonts w:ascii="Verdana" w:eastAsia="Verdana" w:hAnsi="Verdana" w:cs="Times New Roman"/>
                <w:sz w:val="20"/>
                <w:szCs w:val="20"/>
              </w:rPr>
              <w:t>Association</w:t>
            </w:r>
            <w:proofErr w:type="spell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Jeunesse</w:t>
            </w:r>
            <w:proofErr w:type="spell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Bâtisseuse</w:t>
            </w:r>
            <w:proofErr w:type="spellEnd"/>
            <w:r w:rsidRPr="00A621CF">
              <w:rPr>
                <w:rFonts w:ascii="Verdana" w:eastAsia="Verdana" w:hAnsi="Verdana" w:cs="Times New Roman"/>
                <w:sz w:val="20"/>
                <w:szCs w:val="20"/>
              </w:rPr>
              <w:t xml:space="preserve"> de </w:t>
            </w:r>
            <w:proofErr w:type="spellStart"/>
            <w:r w:rsidRPr="00A621CF">
              <w:rPr>
                <w:rFonts w:ascii="Verdana" w:eastAsia="Verdana" w:hAnsi="Verdana" w:cs="Times New Roman"/>
                <w:sz w:val="20"/>
                <w:szCs w:val="20"/>
              </w:rPr>
              <w:t>Douna</w:t>
            </w:r>
            <w:proofErr w:type="spellEnd"/>
            <w:r w:rsidRPr="00A621CF">
              <w:rPr>
                <w:rFonts w:ascii="Verdana" w:eastAsia="Verdana" w:hAnsi="Verdana" w:cs="Times New Roman"/>
                <w:sz w:val="20"/>
                <w:szCs w:val="20"/>
              </w:rPr>
              <w:t xml:space="preserve"> (AJBD)</w:t>
            </w:r>
          </w:p>
        </w:tc>
        <w:tc>
          <w:tcPr>
            <w:tcW w:w="1565" w:type="dxa"/>
          </w:tcPr>
          <w:p w:rsidR="00A621CF" w:rsidRPr="00A621CF" w:rsidRDefault="00A621CF" w:rsidP="00A621CF">
            <w:pPr>
              <w:spacing w:after="240" w:line="240" w:lineRule="atLeast"/>
              <w:rPr>
                <w:rFonts w:ascii="Verdana" w:eastAsia="Verdana" w:hAnsi="Verdana" w:cs="Times New Roman"/>
                <w:sz w:val="20"/>
                <w:szCs w:val="20"/>
              </w:rPr>
            </w:pPr>
            <w:proofErr w:type="spellStart"/>
            <w:r w:rsidRPr="00A621CF">
              <w:rPr>
                <w:rFonts w:ascii="Verdana" w:eastAsia="Verdana" w:hAnsi="Verdana" w:cs="Times New Roman"/>
                <w:sz w:val="20"/>
                <w:szCs w:val="20"/>
              </w:rPr>
              <w:t>Douna</w:t>
            </w:r>
            <w:proofErr w:type="spellEnd"/>
          </w:p>
        </w:tc>
        <w:tc>
          <w:tcPr>
            <w:tcW w:w="2971"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2</w:t>
            </w:r>
          </w:p>
        </w:tc>
      </w:tr>
      <w:tr w:rsidR="00A621CF" w:rsidRPr="00A621CF" w:rsidTr="00D36E86">
        <w:trPr>
          <w:trHeight w:hRule="exact" w:val="299"/>
        </w:trPr>
        <w:tc>
          <w:tcPr>
            <w:tcW w:w="4310"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 xml:space="preserve">Union Des </w:t>
            </w:r>
            <w:proofErr w:type="spellStart"/>
            <w:r w:rsidRPr="00A621CF">
              <w:rPr>
                <w:rFonts w:ascii="Verdana" w:eastAsia="Verdana" w:hAnsi="Verdana" w:cs="Times New Roman"/>
                <w:sz w:val="20"/>
                <w:szCs w:val="20"/>
              </w:rPr>
              <w:t>Femmes</w:t>
            </w:r>
            <w:proofErr w:type="spellEnd"/>
            <w:r w:rsidRPr="00A621CF">
              <w:rPr>
                <w:rFonts w:ascii="Verdana" w:eastAsia="Verdana" w:hAnsi="Verdana" w:cs="Times New Roman"/>
                <w:sz w:val="20"/>
                <w:szCs w:val="20"/>
              </w:rPr>
              <w:t xml:space="preserve"> (UDF)</w:t>
            </w:r>
          </w:p>
        </w:tc>
        <w:tc>
          <w:tcPr>
            <w:tcW w:w="1565" w:type="dxa"/>
          </w:tcPr>
          <w:p w:rsidR="00A621CF" w:rsidRPr="00A621CF" w:rsidRDefault="00A621CF" w:rsidP="00A621CF">
            <w:pPr>
              <w:spacing w:after="240" w:line="240" w:lineRule="atLeast"/>
              <w:rPr>
                <w:rFonts w:ascii="Verdana" w:eastAsia="Verdana" w:hAnsi="Verdana" w:cs="Times New Roman"/>
                <w:sz w:val="20"/>
                <w:szCs w:val="20"/>
              </w:rPr>
            </w:pPr>
            <w:proofErr w:type="spellStart"/>
            <w:r w:rsidRPr="00A621CF">
              <w:rPr>
                <w:rFonts w:ascii="Verdana" w:eastAsia="Verdana" w:hAnsi="Verdana" w:cs="Times New Roman"/>
                <w:sz w:val="20"/>
                <w:szCs w:val="20"/>
              </w:rPr>
              <w:t>Bérégadougou</w:t>
            </w:r>
            <w:proofErr w:type="spellEnd"/>
          </w:p>
        </w:tc>
        <w:tc>
          <w:tcPr>
            <w:tcW w:w="2971"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2</w:t>
            </w:r>
          </w:p>
        </w:tc>
      </w:tr>
      <w:tr w:rsidR="00A621CF" w:rsidRPr="00A621CF" w:rsidTr="00D36E86">
        <w:trPr>
          <w:trHeight w:hRule="exact" w:val="569"/>
        </w:trPr>
        <w:tc>
          <w:tcPr>
            <w:tcW w:w="4310" w:type="dxa"/>
          </w:tcPr>
          <w:p w:rsidR="00A621CF" w:rsidRPr="00A621CF" w:rsidRDefault="00A621CF" w:rsidP="00A621CF">
            <w:pPr>
              <w:spacing w:after="240" w:line="240" w:lineRule="atLeast"/>
              <w:rPr>
                <w:rFonts w:ascii="Verdana" w:eastAsia="Verdana" w:hAnsi="Verdana" w:cs="Times New Roman"/>
                <w:sz w:val="20"/>
                <w:szCs w:val="20"/>
              </w:rPr>
            </w:pPr>
            <w:proofErr w:type="spellStart"/>
            <w:r w:rsidRPr="00A621CF">
              <w:rPr>
                <w:rFonts w:ascii="Verdana" w:eastAsia="Verdana" w:hAnsi="Verdana" w:cs="Times New Roman"/>
                <w:sz w:val="20"/>
                <w:szCs w:val="20"/>
              </w:rPr>
              <w:t>Association</w:t>
            </w:r>
            <w:proofErr w:type="spell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Hérémakonon</w:t>
            </w:r>
            <w:proofErr w:type="spellEnd"/>
            <w:r w:rsidRPr="00A621CF">
              <w:rPr>
                <w:rFonts w:ascii="Verdana" w:eastAsia="Verdana" w:hAnsi="Verdana" w:cs="Times New Roman"/>
                <w:sz w:val="20"/>
                <w:szCs w:val="20"/>
              </w:rPr>
              <w:t xml:space="preserve"> des </w:t>
            </w:r>
            <w:proofErr w:type="spellStart"/>
            <w:r w:rsidRPr="00A621CF">
              <w:rPr>
                <w:rFonts w:ascii="Verdana" w:eastAsia="Verdana" w:hAnsi="Verdana" w:cs="Times New Roman"/>
                <w:sz w:val="20"/>
                <w:szCs w:val="20"/>
              </w:rPr>
              <w:t>Femmes</w:t>
            </w:r>
            <w:proofErr w:type="spellEnd"/>
            <w:r w:rsidRPr="00A621CF">
              <w:rPr>
                <w:rFonts w:ascii="Verdana" w:eastAsia="Verdana" w:hAnsi="Verdana" w:cs="Times New Roman"/>
                <w:sz w:val="20"/>
                <w:szCs w:val="20"/>
              </w:rPr>
              <w:t xml:space="preserve"> de </w:t>
            </w:r>
            <w:proofErr w:type="spellStart"/>
            <w:r w:rsidRPr="00A621CF">
              <w:rPr>
                <w:rFonts w:ascii="Verdana" w:eastAsia="Verdana" w:hAnsi="Verdana" w:cs="Times New Roman"/>
                <w:sz w:val="20"/>
                <w:szCs w:val="20"/>
              </w:rPr>
              <w:t>Sindou</w:t>
            </w:r>
            <w:proofErr w:type="spellEnd"/>
            <w:r w:rsidRPr="00A621CF">
              <w:rPr>
                <w:rFonts w:ascii="Verdana" w:eastAsia="Verdana" w:hAnsi="Verdana" w:cs="Times New Roman"/>
                <w:sz w:val="20"/>
                <w:szCs w:val="20"/>
              </w:rPr>
              <w:t xml:space="preserve"> (AHF)</w:t>
            </w:r>
          </w:p>
        </w:tc>
        <w:tc>
          <w:tcPr>
            <w:tcW w:w="1565" w:type="dxa"/>
          </w:tcPr>
          <w:p w:rsidR="00A621CF" w:rsidRPr="00A621CF" w:rsidRDefault="00A621CF" w:rsidP="00A621CF">
            <w:pPr>
              <w:spacing w:after="240" w:line="240" w:lineRule="atLeast"/>
              <w:rPr>
                <w:rFonts w:ascii="Verdana" w:eastAsia="Verdana" w:hAnsi="Verdana" w:cs="Times New Roman"/>
                <w:sz w:val="20"/>
                <w:szCs w:val="20"/>
              </w:rPr>
            </w:pPr>
            <w:proofErr w:type="spellStart"/>
            <w:r w:rsidRPr="00A621CF">
              <w:rPr>
                <w:rFonts w:ascii="Verdana" w:eastAsia="Verdana" w:hAnsi="Verdana" w:cs="Times New Roman"/>
                <w:sz w:val="20"/>
                <w:szCs w:val="20"/>
              </w:rPr>
              <w:t>Sindou</w:t>
            </w:r>
            <w:proofErr w:type="spellEnd"/>
          </w:p>
        </w:tc>
        <w:tc>
          <w:tcPr>
            <w:tcW w:w="2971"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2</w:t>
            </w:r>
          </w:p>
        </w:tc>
      </w:tr>
      <w:tr w:rsidR="00A621CF" w:rsidRPr="00A621CF" w:rsidTr="00D36E86">
        <w:trPr>
          <w:trHeight w:hRule="exact" w:val="384"/>
        </w:trPr>
        <w:tc>
          <w:tcPr>
            <w:tcW w:w="4310" w:type="dxa"/>
          </w:tcPr>
          <w:p w:rsidR="00A621CF" w:rsidRPr="00A621CF" w:rsidRDefault="00A621CF" w:rsidP="00A621CF">
            <w:pPr>
              <w:spacing w:after="240" w:line="240" w:lineRule="atLeast"/>
              <w:rPr>
                <w:rFonts w:ascii="Verdana" w:eastAsia="Verdana" w:hAnsi="Verdana" w:cs="Times New Roman"/>
                <w:sz w:val="20"/>
                <w:szCs w:val="20"/>
              </w:rPr>
            </w:pPr>
            <w:proofErr w:type="spellStart"/>
            <w:r w:rsidRPr="00A621CF">
              <w:rPr>
                <w:rFonts w:ascii="Verdana" w:eastAsia="Verdana" w:hAnsi="Verdana" w:cs="Times New Roman"/>
                <w:sz w:val="20"/>
                <w:szCs w:val="20"/>
              </w:rPr>
              <w:t>Association</w:t>
            </w:r>
            <w:proofErr w:type="spell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Kantigui</w:t>
            </w:r>
            <w:proofErr w:type="spellEnd"/>
            <w:r w:rsidRPr="00A621CF">
              <w:rPr>
                <w:rFonts w:ascii="Verdana" w:eastAsia="Verdana" w:hAnsi="Verdana" w:cs="Times New Roman"/>
                <w:sz w:val="20"/>
                <w:szCs w:val="20"/>
              </w:rPr>
              <w:t xml:space="preserve"> de </w:t>
            </w:r>
            <w:proofErr w:type="spellStart"/>
            <w:r w:rsidRPr="00A621CF">
              <w:rPr>
                <w:rFonts w:ascii="Verdana" w:eastAsia="Verdana" w:hAnsi="Verdana" w:cs="Times New Roman"/>
                <w:sz w:val="20"/>
                <w:szCs w:val="20"/>
              </w:rPr>
              <w:t>Sindou</w:t>
            </w:r>
            <w:proofErr w:type="spellEnd"/>
            <w:r w:rsidRPr="00A621CF">
              <w:rPr>
                <w:rFonts w:ascii="Verdana" w:eastAsia="Verdana" w:hAnsi="Verdana" w:cs="Times New Roman"/>
                <w:sz w:val="20"/>
                <w:szCs w:val="20"/>
              </w:rPr>
              <w:t xml:space="preserve"> (AKS)</w:t>
            </w:r>
          </w:p>
        </w:tc>
        <w:tc>
          <w:tcPr>
            <w:tcW w:w="1565" w:type="dxa"/>
          </w:tcPr>
          <w:p w:rsidR="00A621CF" w:rsidRPr="00A621CF" w:rsidRDefault="00A621CF" w:rsidP="00A621CF">
            <w:pPr>
              <w:spacing w:after="240" w:line="240" w:lineRule="atLeast"/>
              <w:rPr>
                <w:rFonts w:ascii="Verdana" w:eastAsia="Verdana" w:hAnsi="Verdana" w:cs="Times New Roman"/>
                <w:sz w:val="20"/>
                <w:szCs w:val="20"/>
              </w:rPr>
            </w:pPr>
            <w:proofErr w:type="spellStart"/>
            <w:r w:rsidRPr="00A621CF">
              <w:rPr>
                <w:rFonts w:ascii="Verdana" w:eastAsia="Verdana" w:hAnsi="Verdana" w:cs="Times New Roman"/>
                <w:sz w:val="20"/>
                <w:szCs w:val="20"/>
              </w:rPr>
              <w:t>Sindou</w:t>
            </w:r>
            <w:proofErr w:type="spellEnd"/>
          </w:p>
        </w:tc>
        <w:tc>
          <w:tcPr>
            <w:tcW w:w="2971"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2</w:t>
            </w:r>
          </w:p>
        </w:tc>
      </w:tr>
      <w:tr w:rsidR="00A621CF" w:rsidRPr="00A621CF" w:rsidTr="00D36E86">
        <w:trPr>
          <w:trHeight w:hRule="exact" w:val="566"/>
        </w:trPr>
        <w:tc>
          <w:tcPr>
            <w:tcW w:w="4310" w:type="dxa"/>
          </w:tcPr>
          <w:p w:rsidR="00A621CF" w:rsidRPr="00A621CF" w:rsidRDefault="00A621CF" w:rsidP="00A621CF">
            <w:pPr>
              <w:spacing w:after="240" w:line="240" w:lineRule="atLeast"/>
              <w:rPr>
                <w:rFonts w:ascii="Verdana" w:eastAsia="Verdana" w:hAnsi="Verdana" w:cs="Times New Roman"/>
                <w:sz w:val="20"/>
                <w:szCs w:val="20"/>
              </w:rPr>
            </w:pPr>
            <w:proofErr w:type="spellStart"/>
            <w:r w:rsidRPr="00A621CF">
              <w:rPr>
                <w:rFonts w:ascii="Verdana" w:eastAsia="Verdana" w:hAnsi="Verdana" w:cs="Times New Roman"/>
                <w:sz w:val="20"/>
                <w:szCs w:val="20"/>
              </w:rPr>
              <w:t>Association</w:t>
            </w:r>
            <w:proofErr w:type="spellEnd"/>
            <w:r w:rsidRPr="00A621CF">
              <w:rPr>
                <w:rFonts w:ascii="Verdana" w:eastAsia="Verdana" w:hAnsi="Verdana" w:cs="Times New Roman"/>
                <w:sz w:val="20"/>
                <w:szCs w:val="20"/>
              </w:rPr>
              <w:t xml:space="preserve"> </w:t>
            </w:r>
            <w:proofErr w:type="spellStart"/>
            <w:r w:rsidRPr="00A621CF">
              <w:rPr>
                <w:rFonts w:ascii="Verdana" w:eastAsia="Verdana" w:hAnsi="Verdana" w:cs="Times New Roman"/>
                <w:sz w:val="20"/>
                <w:szCs w:val="20"/>
              </w:rPr>
              <w:t>Munyu</w:t>
            </w:r>
            <w:proofErr w:type="spellEnd"/>
            <w:r w:rsidRPr="00A621CF">
              <w:rPr>
                <w:rFonts w:ascii="Verdana" w:eastAsia="Verdana" w:hAnsi="Verdana" w:cs="Times New Roman"/>
                <w:sz w:val="20"/>
                <w:szCs w:val="20"/>
              </w:rPr>
              <w:t xml:space="preserve"> des </w:t>
            </w:r>
            <w:proofErr w:type="spellStart"/>
            <w:r w:rsidRPr="00A621CF">
              <w:rPr>
                <w:rFonts w:ascii="Verdana" w:eastAsia="Verdana" w:hAnsi="Verdana" w:cs="Times New Roman"/>
                <w:sz w:val="20"/>
                <w:szCs w:val="20"/>
              </w:rPr>
              <w:t>Femmes</w:t>
            </w:r>
            <w:proofErr w:type="spellEnd"/>
            <w:r w:rsidRPr="00A621CF">
              <w:rPr>
                <w:rFonts w:ascii="Verdana" w:eastAsia="Verdana" w:hAnsi="Verdana" w:cs="Times New Roman"/>
                <w:sz w:val="20"/>
                <w:szCs w:val="20"/>
              </w:rPr>
              <w:t xml:space="preserve"> de la </w:t>
            </w:r>
            <w:proofErr w:type="spellStart"/>
            <w:r w:rsidRPr="00A621CF">
              <w:rPr>
                <w:rFonts w:ascii="Verdana" w:eastAsia="Verdana" w:hAnsi="Verdana" w:cs="Times New Roman"/>
                <w:sz w:val="20"/>
                <w:szCs w:val="20"/>
              </w:rPr>
              <w:t>Comoé</w:t>
            </w:r>
            <w:proofErr w:type="spellEnd"/>
          </w:p>
        </w:tc>
        <w:tc>
          <w:tcPr>
            <w:tcW w:w="1565" w:type="dxa"/>
          </w:tcPr>
          <w:p w:rsidR="00A621CF" w:rsidRPr="00A621CF" w:rsidRDefault="00A621CF" w:rsidP="00A621CF">
            <w:pPr>
              <w:tabs>
                <w:tab w:val="left" w:pos="605"/>
              </w:tabs>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Banfora</w:t>
            </w:r>
          </w:p>
        </w:tc>
        <w:tc>
          <w:tcPr>
            <w:tcW w:w="2971"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2</w:t>
            </w:r>
          </w:p>
        </w:tc>
      </w:tr>
      <w:tr w:rsidR="00A621CF" w:rsidRPr="00A621CF" w:rsidTr="00D36E86">
        <w:trPr>
          <w:trHeight w:hRule="exact" w:val="299"/>
        </w:trPr>
        <w:tc>
          <w:tcPr>
            <w:tcW w:w="4310"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OCADES</w:t>
            </w:r>
          </w:p>
        </w:tc>
        <w:tc>
          <w:tcPr>
            <w:tcW w:w="1565"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Banfora</w:t>
            </w:r>
          </w:p>
        </w:tc>
        <w:tc>
          <w:tcPr>
            <w:tcW w:w="2971"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2</w:t>
            </w:r>
          </w:p>
        </w:tc>
      </w:tr>
      <w:tr w:rsidR="00A621CF" w:rsidRPr="00A621CF" w:rsidTr="00D36E86">
        <w:trPr>
          <w:trHeight w:hRule="exact" w:val="375"/>
        </w:trPr>
        <w:tc>
          <w:tcPr>
            <w:tcW w:w="4310" w:type="dxa"/>
          </w:tcPr>
          <w:p w:rsidR="00A621CF" w:rsidRPr="00A621CF" w:rsidRDefault="00A621CF" w:rsidP="00A621CF">
            <w:pPr>
              <w:spacing w:after="240" w:line="240" w:lineRule="atLeast"/>
              <w:rPr>
                <w:rFonts w:ascii="Verdana" w:eastAsia="Verdana" w:hAnsi="Verdana" w:cs="Times New Roman"/>
                <w:b/>
                <w:sz w:val="20"/>
                <w:szCs w:val="20"/>
              </w:rPr>
            </w:pPr>
            <w:r w:rsidRPr="00A621CF">
              <w:rPr>
                <w:rFonts w:ascii="Verdana" w:eastAsia="Verdana" w:hAnsi="Verdana" w:cs="Times New Roman"/>
                <w:b/>
                <w:sz w:val="20"/>
                <w:szCs w:val="20"/>
              </w:rPr>
              <w:t>Total</w:t>
            </w:r>
          </w:p>
        </w:tc>
        <w:tc>
          <w:tcPr>
            <w:tcW w:w="1565" w:type="dxa"/>
          </w:tcPr>
          <w:p w:rsidR="00A621CF" w:rsidRPr="00A621CF" w:rsidRDefault="00A621CF" w:rsidP="00A621CF">
            <w:pPr>
              <w:spacing w:after="240" w:line="240" w:lineRule="atLeast"/>
              <w:rPr>
                <w:rFonts w:ascii="Verdana" w:eastAsia="Verdana" w:hAnsi="Verdana" w:cs="Times New Roman"/>
                <w:sz w:val="20"/>
                <w:szCs w:val="20"/>
              </w:rPr>
            </w:pPr>
          </w:p>
        </w:tc>
        <w:tc>
          <w:tcPr>
            <w:tcW w:w="2971" w:type="dxa"/>
          </w:tcPr>
          <w:p w:rsidR="00A621CF" w:rsidRPr="00A621CF" w:rsidRDefault="00A621CF" w:rsidP="00A621CF">
            <w:pPr>
              <w:spacing w:after="240" w:line="240" w:lineRule="atLeast"/>
              <w:rPr>
                <w:rFonts w:ascii="Verdana" w:eastAsia="Verdana" w:hAnsi="Verdana" w:cs="Times New Roman"/>
                <w:sz w:val="20"/>
                <w:szCs w:val="20"/>
              </w:rPr>
            </w:pPr>
            <w:r w:rsidRPr="00A621CF">
              <w:rPr>
                <w:rFonts w:ascii="Verdana" w:eastAsia="Verdana" w:hAnsi="Verdana" w:cs="Times New Roman"/>
                <w:sz w:val="20"/>
                <w:szCs w:val="20"/>
              </w:rPr>
              <w:t>20 (</w:t>
            </w:r>
            <w:proofErr w:type="spellStart"/>
            <w:r w:rsidRPr="00A621CF">
              <w:rPr>
                <w:rFonts w:ascii="Verdana" w:eastAsia="Verdana" w:hAnsi="Verdana" w:cs="Times New Roman"/>
                <w:sz w:val="20"/>
                <w:szCs w:val="20"/>
              </w:rPr>
              <w:t>dont</w:t>
            </w:r>
            <w:proofErr w:type="spellEnd"/>
            <w:r w:rsidRPr="00A621CF">
              <w:rPr>
                <w:rFonts w:ascii="Verdana" w:eastAsia="Verdana" w:hAnsi="Verdana" w:cs="Times New Roman"/>
                <w:sz w:val="20"/>
                <w:szCs w:val="20"/>
              </w:rPr>
              <w:t xml:space="preserve"> 08 </w:t>
            </w:r>
            <w:proofErr w:type="spellStart"/>
            <w:r w:rsidRPr="00A621CF">
              <w:rPr>
                <w:rFonts w:ascii="Verdana" w:eastAsia="Verdana" w:hAnsi="Verdana" w:cs="Times New Roman"/>
                <w:sz w:val="20"/>
                <w:szCs w:val="20"/>
              </w:rPr>
              <w:t>non-résidents</w:t>
            </w:r>
            <w:proofErr w:type="spellEnd"/>
            <w:r w:rsidRPr="00A621CF">
              <w:rPr>
                <w:rFonts w:ascii="Verdana" w:eastAsia="Verdana" w:hAnsi="Verdana" w:cs="Times New Roman"/>
                <w:sz w:val="20"/>
                <w:szCs w:val="20"/>
              </w:rPr>
              <w:t>)</w:t>
            </w:r>
          </w:p>
        </w:tc>
      </w:tr>
    </w:tbl>
    <w:p w:rsidR="00A621CF" w:rsidRPr="00A621CF" w:rsidRDefault="00A621CF" w:rsidP="00A621CF">
      <w:pPr>
        <w:spacing w:after="240" w:line="240" w:lineRule="atLeast"/>
        <w:rPr>
          <w:rFonts w:ascii="Verdana" w:eastAsia="Verdana" w:hAnsi="Verdana" w:cs="Times New Roman"/>
          <w:b/>
          <w:sz w:val="20"/>
          <w:szCs w:val="20"/>
          <w:u w:val="single"/>
        </w:rPr>
      </w:pPr>
      <w:r w:rsidRPr="00A621CF">
        <w:rPr>
          <w:rFonts w:ascii="Verdana" w:eastAsia="Verdana" w:hAnsi="Verdana" w:cs="Times New Roman"/>
          <w:b/>
          <w:sz w:val="20"/>
          <w:szCs w:val="20"/>
          <w:u w:val="single"/>
        </w:rPr>
        <w:t>Animateurs SNV</w:t>
      </w:r>
    </w:p>
    <w:p w:rsidR="00A621CF" w:rsidRPr="00A621CF" w:rsidRDefault="00A621CF" w:rsidP="00A621CF">
      <w:pPr>
        <w:numPr>
          <w:ilvl w:val="0"/>
          <w:numId w:val="11"/>
        </w:num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Martin VAN DAM (PM)</w:t>
      </w:r>
    </w:p>
    <w:p w:rsidR="00A621CF" w:rsidRPr="00A621CF" w:rsidRDefault="00A621CF" w:rsidP="00A621CF">
      <w:pPr>
        <w:numPr>
          <w:ilvl w:val="0"/>
          <w:numId w:val="11"/>
        </w:numPr>
        <w:spacing w:after="240" w:line="276" w:lineRule="auto"/>
        <w:rPr>
          <w:rFonts w:ascii="Verdana" w:eastAsia="Verdana" w:hAnsi="Verdana" w:cs="Times New Roman"/>
          <w:sz w:val="20"/>
          <w:szCs w:val="20"/>
        </w:rPr>
      </w:pPr>
      <w:r w:rsidRPr="00A621CF">
        <w:rPr>
          <w:rFonts w:ascii="Verdana" w:eastAsia="Verdana" w:hAnsi="Verdana" w:cs="Times New Roman"/>
          <w:sz w:val="20"/>
          <w:szCs w:val="20"/>
        </w:rPr>
        <w:t>Benoit DELMA (consultant)</w:t>
      </w:r>
      <w:r w:rsidRPr="00A621CF">
        <w:rPr>
          <w:rFonts w:ascii="Verdana" w:eastAsia="Verdana" w:hAnsi="Verdana" w:cs="Times New Roman"/>
          <w:sz w:val="20"/>
          <w:szCs w:val="20"/>
        </w:rPr>
        <w:tab/>
      </w:r>
    </w:p>
    <w:p w:rsidR="00A621CF" w:rsidRPr="008D0203" w:rsidRDefault="00A621CF">
      <w:pPr>
        <w:jc w:val="both"/>
        <w:rPr>
          <w:rFonts w:ascii="Times New Roman" w:hAnsi="Times New Roman" w:cs="Times New Roman"/>
        </w:rPr>
      </w:pPr>
    </w:p>
    <w:sectPr w:rsidR="00A621CF" w:rsidRPr="008D0203" w:rsidSect="00144577">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90B" w:rsidRDefault="001A790B" w:rsidP="00512091">
      <w:r>
        <w:separator/>
      </w:r>
    </w:p>
  </w:endnote>
  <w:endnote w:type="continuationSeparator" w:id="0">
    <w:p w:rsidR="001A790B" w:rsidRDefault="001A790B" w:rsidP="005120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828482"/>
      <w:docPartObj>
        <w:docPartGallery w:val="Page Numbers (Bottom of Page)"/>
        <w:docPartUnique/>
      </w:docPartObj>
    </w:sdtPr>
    <w:sdtContent>
      <w:p w:rsidR="00C63894" w:rsidRDefault="00C63894">
        <w:pPr>
          <w:pStyle w:val="Pieddepage"/>
          <w:jc w:val="right"/>
        </w:pPr>
        <w:fldSimple w:instr="PAGE   \* MERGEFORMAT">
          <w:r w:rsidR="00CC222B">
            <w:rPr>
              <w:noProof/>
            </w:rPr>
            <w:t>2</w:t>
          </w:r>
        </w:fldSimple>
      </w:p>
    </w:sdtContent>
  </w:sdt>
  <w:p w:rsidR="00C63894" w:rsidRDefault="00C6389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249709"/>
      <w:docPartObj>
        <w:docPartGallery w:val="Page Numbers (Bottom of Page)"/>
        <w:docPartUnique/>
      </w:docPartObj>
    </w:sdtPr>
    <w:sdtContent>
      <w:p w:rsidR="00C63894" w:rsidRDefault="00C63894">
        <w:pPr>
          <w:pStyle w:val="Pieddepage"/>
          <w:jc w:val="right"/>
        </w:pPr>
        <w:fldSimple w:instr="PAGE   \* MERGEFORMAT">
          <w:r w:rsidR="00CC222B">
            <w:rPr>
              <w:noProof/>
            </w:rPr>
            <w:t>8</w:t>
          </w:r>
        </w:fldSimple>
      </w:p>
    </w:sdtContent>
  </w:sdt>
  <w:p w:rsidR="00C63894" w:rsidRDefault="00C6389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90B" w:rsidRDefault="001A790B" w:rsidP="00512091">
      <w:r>
        <w:separator/>
      </w:r>
    </w:p>
  </w:footnote>
  <w:footnote w:type="continuationSeparator" w:id="0">
    <w:p w:rsidR="001A790B" w:rsidRDefault="001A790B" w:rsidP="005120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D048C"/>
    <w:multiLevelType w:val="multilevel"/>
    <w:tmpl w:val="24CCFAC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342102B"/>
    <w:multiLevelType w:val="hybridMultilevel"/>
    <w:tmpl w:val="503A3E26"/>
    <w:lvl w:ilvl="0" w:tplc="72408A8A">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7365D83"/>
    <w:multiLevelType w:val="hybridMultilevel"/>
    <w:tmpl w:val="7548E9CA"/>
    <w:lvl w:ilvl="0" w:tplc="AC2C8B1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C43776A"/>
    <w:multiLevelType w:val="hybridMultilevel"/>
    <w:tmpl w:val="FAAAE336"/>
    <w:lvl w:ilvl="0" w:tplc="040C0011">
      <w:start w:val="1"/>
      <w:numFmt w:val="decimal"/>
      <w:lvlText w:val="%1)"/>
      <w:lvlJc w:val="left"/>
      <w:pPr>
        <w:ind w:left="1260" w:hanging="360"/>
      </w:pPr>
    </w:lvl>
    <w:lvl w:ilvl="1" w:tplc="17E63A96">
      <w:start w:val="1"/>
      <w:numFmt w:val="upperRoman"/>
      <w:lvlText w:val="%2."/>
      <w:lvlJc w:val="left"/>
      <w:pPr>
        <w:ind w:left="2340" w:hanging="720"/>
      </w:pPr>
      <w:rPr>
        <w:rFonts w:hint="default"/>
      </w:rPr>
    </w:lvl>
    <w:lvl w:ilvl="2" w:tplc="0D5CC9DE">
      <w:start w:val="1"/>
      <w:numFmt w:val="decimal"/>
      <w:lvlText w:val="%3."/>
      <w:lvlJc w:val="left"/>
      <w:pPr>
        <w:ind w:left="2880" w:hanging="360"/>
      </w:pPr>
      <w:rPr>
        <w:rFonts w:hint="default"/>
      </w:r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4">
    <w:nsid w:val="53D608BB"/>
    <w:multiLevelType w:val="hybridMultilevel"/>
    <w:tmpl w:val="22A0979E"/>
    <w:lvl w:ilvl="0" w:tplc="76F8739A">
      <w:start w:val="1"/>
      <w:numFmt w:val="decimal"/>
      <w:lvlText w:val="2.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76D498E"/>
    <w:multiLevelType w:val="hybridMultilevel"/>
    <w:tmpl w:val="002ABFD2"/>
    <w:lvl w:ilvl="0" w:tplc="0D5CC9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911262F"/>
    <w:multiLevelType w:val="hybridMultilevel"/>
    <w:tmpl w:val="296C826A"/>
    <w:lvl w:ilvl="0" w:tplc="AC2C8B1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1D02C6A"/>
    <w:multiLevelType w:val="hybridMultilevel"/>
    <w:tmpl w:val="1B9A56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FB243F5"/>
    <w:multiLevelType w:val="hybridMultilevel"/>
    <w:tmpl w:val="AEAC905A"/>
    <w:lvl w:ilvl="0" w:tplc="76F8739A">
      <w:start w:val="1"/>
      <w:numFmt w:val="decimal"/>
      <w:lvlText w:val="2.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0D55F37"/>
    <w:multiLevelType w:val="hybridMultilevel"/>
    <w:tmpl w:val="F8C2E054"/>
    <w:lvl w:ilvl="0" w:tplc="76F8739A">
      <w:start w:val="1"/>
      <w:numFmt w:val="decimal"/>
      <w:lvlText w:val="2.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77AB3BBB"/>
    <w:multiLevelType w:val="hybridMultilevel"/>
    <w:tmpl w:val="85B87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E750A9"/>
    <w:multiLevelType w:val="hybridMultilevel"/>
    <w:tmpl w:val="38B00D8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BCB72B2"/>
    <w:multiLevelType w:val="hybridMultilevel"/>
    <w:tmpl w:val="C61A6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CED6EB4"/>
    <w:multiLevelType w:val="hybridMultilevel"/>
    <w:tmpl w:val="96BA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CB6137"/>
    <w:multiLevelType w:val="multilevel"/>
    <w:tmpl w:val="75F47814"/>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3"/>
  </w:num>
  <w:num w:numId="2">
    <w:abstractNumId w:val="11"/>
  </w:num>
  <w:num w:numId="3">
    <w:abstractNumId w:val="0"/>
  </w:num>
  <w:num w:numId="4">
    <w:abstractNumId w:val="8"/>
  </w:num>
  <w:num w:numId="5">
    <w:abstractNumId w:val="14"/>
  </w:num>
  <w:num w:numId="6">
    <w:abstractNumId w:val="1"/>
  </w:num>
  <w:num w:numId="7">
    <w:abstractNumId w:val="10"/>
  </w:num>
  <w:num w:numId="8">
    <w:abstractNumId w:val="13"/>
  </w:num>
  <w:num w:numId="9">
    <w:abstractNumId w:val="12"/>
  </w:num>
  <w:num w:numId="10">
    <w:abstractNumId w:val="7"/>
  </w:num>
  <w:num w:numId="11">
    <w:abstractNumId w:val="2"/>
  </w:num>
  <w:num w:numId="12">
    <w:abstractNumId w:val="6"/>
  </w:num>
  <w:num w:numId="13">
    <w:abstractNumId w:val="4"/>
  </w:num>
  <w:num w:numId="14">
    <w:abstractNumId w:val="9"/>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03962"/>
    <w:rsid w:val="00001EB2"/>
    <w:rsid w:val="000041D1"/>
    <w:rsid w:val="00015A01"/>
    <w:rsid w:val="00022803"/>
    <w:rsid w:val="00023BE5"/>
    <w:rsid w:val="000417CF"/>
    <w:rsid w:val="00042643"/>
    <w:rsid w:val="00053411"/>
    <w:rsid w:val="00053446"/>
    <w:rsid w:val="00060D4D"/>
    <w:rsid w:val="0006408F"/>
    <w:rsid w:val="00071C74"/>
    <w:rsid w:val="000805FB"/>
    <w:rsid w:val="00095429"/>
    <w:rsid w:val="000A0A2B"/>
    <w:rsid w:val="000A357B"/>
    <w:rsid w:val="000C28AA"/>
    <w:rsid w:val="000C7F73"/>
    <w:rsid w:val="000D2AE7"/>
    <w:rsid w:val="000F1863"/>
    <w:rsid w:val="000F36DA"/>
    <w:rsid w:val="000F6F04"/>
    <w:rsid w:val="00103962"/>
    <w:rsid w:val="00116F47"/>
    <w:rsid w:val="00143E2D"/>
    <w:rsid w:val="00144577"/>
    <w:rsid w:val="00152414"/>
    <w:rsid w:val="00162F9D"/>
    <w:rsid w:val="0016697B"/>
    <w:rsid w:val="001731AA"/>
    <w:rsid w:val="00192C0F"/>
    <w:rsid w:val="00194D4D"/>
    <w:rsid w:val="001A790B"/>
    <w:rsid w:val="001B04CA"/>
    <w:rsid w:val="001B1C7D"/>
    <w:rsid w:val="001B4653"/>
    <w:rsid w:val="001C3EA0"/>
    <w:rsid w:val="001C776C"/>
    <w:rsid w:val="001D729F"/>
    <w:rsid w:val="001F1FD5"/>
    <w:rsid w:val="00214C15"/>
    <w:rsid w:val="00256217"/>
    <w:rsid w:val="00256C36"/>
    <w:rsid w:val="002A6139"/>
    <w:rsid w:val="002E777C"/>
    <w:rsid w:val="002F4280"/>
    <w:rsid w:val="0034269A"/>
    <w:rsid w:val="00362391"/>
    <w:rsid w:val="003628E6"/>
    <w:rsid w:val="0039475A"/>
    <w:rsid w:val="003A1ABA"/>
    <w:rsid w:val="003B7038"/>
    <w:rsid w:val="003F3744"/>
    <w:rsid w:val="00402940"/>
    <w:rsid w:val="00410F7E"/>
    <w:rsid w:val="00436DFF"/>
    <w:rsid w:val="0044151B"/>
    <w:rsid w:val="0045521F"/>
    <w:rsid w:val="00456891"/>
    <w:rsid w:val="00467DC4"/>
    <w:rsid w:val="00474349"/>
    <w:rsid w:val="00482EE2"/>
    <w:rsid w:val="00492973"/>
    <w:rsid w:val="004963CC"/>
    <w:rsid w:val="004B19C2"/>
    <w:rsid w:val="004B6BEB"/>
    <w:rsid w:val="004E6030"/>
    <w:rsid w:val="004F560F"/>
    <w:rsid w:val="0050020D"/>
    <w:rsid w:val="00512091"/>
    <w:rsid w:val="00513BA0"/>
    <w:rsid w:val="005173BF"/>
    <w:rsid w:val="0052187A"/>
    <w:rsid w:val="00522CC5"/>
    <w:rsid w:val="005420A0"/>
    <w:rsid w:val="00545A08"/>
    <w:rsid w:val="0054628C"/>
    <w:rsid w:val="005469FC"/>
    <w:rsid w:val="00550228"/>
    <w:rsid w:val="005551F4"/>
    <w:rsid w:val="00581AF4"/>
    <w:rsid w:val="005875B9"/>
    <w:rsid w:val="00593210"/>
    <w:rsid w:val="005B6C55"/>
    <w:rsid w:val="005C55F3"/>
    <w:rsid w:val="005D07C4"/>
    <w:rsid w:val="005D20C8"/>
    <w:rsid w:val="005D258C"/>
    <w:rsid w:val="005F52E2"/>
    <w:rsid w:val="005F5777"/>
    <w:rsid w:val="00605223"/>
    <w:rsid w:val="006120E8"/>
    <w:rsid w:val="00661A79"/>
    <w:rsid w:val="00666F44"/>
    <w:rsid w:val="006764B3"/>
    <w:rsid w:val="006874F2"/>
    <w:rsid w:val="0069016A"/>
    <w:rsid w:val="00690BCA"/>
    <w:rsid w:val="006A6F75"/>
    <w:rsid w:val="006B22ED"/>
    <w:rsid w:val="006B28C5"/>
    <w:rsid w:val="006B50CA"/>
    <w:rsid w:val="006D7682"/>
    <w:rsid w:val="006E520C"/>
    <w:rsid w:val="00724106"/>
    <w:rsid w:val="00737FAC"/>
    <w:rsid w:val="007B639B"/>
    <w:rsid w:val="007F6924"/>
    <w:rsid w:val="008051A2"/>
    <w:rsid w:val="00816696"/>
    <w:rsid w:val="00832BA9"/>
    <w:rsid w:val="00837DE2"/>
    <w:rsid w:val="0089104A"/>
    <w:rsid w:val="008A4C76"/>
    <w:rsid w:val="008C2487"/>
    <w:rsid w:val="008D0203"/>
    <w:rsid w:val="008F1C96"/>
    <w:rsid w:val="0092338C"/>
    <w:rsid w:val="00931D73"/>
    <w:rsid w:val="0093240C"/>
    <w:rsid w:val="00951EAE"/>
    <w:rsid w:val="0096583C"/>
    <w:rsid w:val="00970025"/>
    <w:rsid w:val="00983E4A"/>
    <w:rsid w:val="00990A7E"/>
    <w:rsid w:val="009946E2"/>
    <w:rsid w:val="009A7F17"/>
    <w:rsid w:val="009C4D08"/>
    <w:rsid w:val="009D151D"/>
    <w:rsid w:val="009E63D5"/>
    <w:rsid w:val="009E6585"/>
    <w:rsid w:val="009F0F68"/>
    <w:rsid w:val="009F1CBA"/>
    <w:rsid w:val="00A01EB0"/>
    <w:rsid w:val="00A06B30"/>
    <w:rsid w:val="00A319CA"/>
    <w:rsid w:val="00A35773"/>
    <w:rsid w:val="00A621CF"/>
    <w:rsid w:val="00A65F7C"/>
    <w:rsid w:val="00A73FC6"/>
    <w:rsid w:val="00A75804"/>
    <w:rsid w:val="00A80A59"/>
    <w:rsid w:val="00A876FC"/>
    <w:rsid w:val="00AB4A49"/>
    <w:rsid w:val="00AC6A46"/>
    <w:rsid w:val="00AE075E"/>
    <w:rsid w:val="00AE6C0D"/>
    <w:rsid w:val="00AF46DF"/>
    <w:rsid w:val="00AF7540"/>
    <w:rsid w:val="00B06E83"/>
    <w:rsid w:val="00B21084"/>
    <w:rsid w:val="00B30650"/>
    <w:rsid w:val="00B36912"/>
    <w:rsid w:val="00B613FE"/>
    <w:rsid w:val="00B8581A"/>
    <w:rsid w:val="00BC5749"/>
    <w:rsid w:val="00BD4CC7"/>
    <w:rsid w:val="00BD7803"/>
    <w:rsid w:val="00BE41F0"/>
    <w:rsid w:val="00C07E45"/>
    <w:rsid w:val="00C1750F"/>
    <w:rsid w:val="00C304C2"/>
    <w:rsid w:val="00C512DB"/>
    <w:rsid w:val="00C63894"/>
    <w:rsid w:val="00C75114"/>
    <w:rsid w:val="00CB0082"/>
    <w:rsid w:val="00CC222B"/>
    <w:rsid w:val="00CD4AF0"/>
    <w:rsid w:val="00CE7A56"/>
    <w:rsid w:val="00D14696"/>
    <w:rsid w:val="00D17B75"/>
    <w:rsid w:val="00D227F9"/>
    <w:rsid w:val="00D3540B"/>
    <w:rsid w:val="00D36E86"/>
    <w:rsid w:val="00D7029A"/>
    <w:rsid w:val="00D91517"/>
    <w:rsid w:val="00D956AF"/>
    <w:rsid w:val="00D9587F"/>
    <w:rsid w:val="00DC1DB3"/>
    <w:rsid w:val="00DD4294"/>
    <w:rsid w:val="00DF3736"/>
    <w:rsid w:val="00DF6F45"/>
    <w:rsid w:val="00E02A49"/>
    <w:rsid w:val="00E11303"/>
    <w:rsid w:val="00E24773"/>
    <w:rsid w:val="00E268F0"/>
    <w:rsid w:val="00E373C4"/>
    <w:rsid w:val="00E5679E"/>
    <w:rsid w:val="00E71194"/>
    <w:rsid w:val="00E776C8"/>
    <w:rsid w:val="00E82B5B"/>
    <w:rsid w:val="00EB3C65"/>
    <w:rsid w:val="00EF1F4D"/>
    <w:rsid w:val="00F030F1"/>
    <w:rsid w:val="00F11186"/>
    <w:rsid w:val="00F30E4B"/>
    <w:rsid w:val="00F62AB9"/>
    <w:rsid w:val="00F657FF"/>
    <w:rsid w:val="00F65B21"/>
    <w:rsid w:val="00F77339"/>
    <w:rsid w:val="00F81708"/>
    <w:rsid w:val="00F83B11"/>
    <w:rsid w:val="00F923AD"/>
    <w:rsid w:val="00FC48AC"/>
    <w:rsid w:val="00FC54E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682"/>
    <w:rPr>
      <w:rFonts w:asciiTheme="minorHAnsi" w:hAnsiTheme="minorHAnsi" w:cstheme="minorBidi"/>
      <w:sz w:val="22"/>
      <w:szCs w:val="22"/>
    </w:rPr>
  </w:style>
  <w:style w:type="paragraph" w:styleId="Titre1">
    <w:name w:val="heading 1"/>
    <w:basedOn w:val="Normal"/>
    <w:next w:val="Normal"/>
    <w:link w:val="Titre1Car"/>
    <w:qFormat/>
    <w:rsid w:val="006D7682"/>
    <w:pPr>
      <w:keepNext/>
      <w:jc w:val="center"/>
      <w:outlineLvl w:val="0"/>
    </w:pPr>
    <w:rPr>
      <w:b/>
      <w:bCs/>
      <w:sz w:val="40"/>
    </w:rPr>
  </w:style>
  <w:style w:type="paragraph" w:styleId="Titre2">
    <w:name w:val="heading 2"/>
    <w:basedOn w:val="Normal"/>
    <w:next w:val="Normal"/>
    <w:link w:val="Titre2Car"/>
    <w:qFormat/>
    <w:rsid w:val="006D7682"/>
    <w:pPr>
      <w:keepNext/>
      <w:jc w:val="right"/>
      <w:outlineLvl w:val="1"/>
    </w:pPr>
    <w:rPr>
      <w:rFonts w:ascii="Courier New" w:hAnsi="Courier New" w:cs="Courier New"/>
      <w:sz w:val="28"/>
    </w:rPr>
  </w:style>
  <w:style w:type="paragraph" w:styleId="Titre6">
    <w:name w:val="heading 6"/>
    <w:basedOn w:val="Normal"/>
    <w:next w:val="Normal"/>
    <w:link w:val="Titre6Car"/>
    <w:qFormat/>
    <w:rsid w:val="006D7682"/>
    <w:pPr>
      <w:spacing w:before="240" w:after="6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D7682"/>
    <w:rPr>
      <w:b/>
      <w:bCs/>
      <w:sz w:val="40"/>
    </w:rPr>
  </w:style>
  <w:style w:type="character" w:customStyle="1" w:styleId="Titre2Car">
    <w:name w:val="Titre 2 Car"/>
    <w:basedOn w:val="Policepardfaut"/>
    <w:link w:val="Titre2"/>
    <w:rsid w:val="006D7682"/>
    <w:rPr>
      <w:rFonts w:ascii="Courier New" w:hAnsi="Courier New" w:cs="Courier New"/>
      <w:sz w:val="28"/>
    </w:rPr>
  </w:style>
  <w:style w:type="character" w:customStyle="1" w:styleId="Titre6Car">
    <w:name w:val="Titre 6 Car"/>
    <w:basedOn w:val="Policepardfaut"/>
    <w:link w:val="Titre6"/>
    <w:rsid w:val="006D7682"/>
    <w:rPr>
      <w:b/>
      <w:bCs/>
      <w:sz w:val="22"/>
      <w:szCs w:val="22"/>
    </w:rPr>
  </w:style>
  <w:style w:type="paragraph" w:styleId="Titre">
    <w:name w:val="Title"/>
    <w:basedOn w:val="Normal"/>
    <w:link w:val="TitreCar"/>
    <w:qFormat/>
    <w:rsid w:val="006D7682"/>
    <w:pPr>
      <w:jc w:val="center"/>
    </w:pPr>
    <w:rPr>
      <w:b/>
      <w:sz w:val="28"/>
      <w:u w:val="single"/>
    </w:rPr>
  </w:style>
  <w:style w:type="character" w:customStyle="1" w:styleId="TitreCar">
    <w:name w:val="Titre Car"/>
    <w:basedOn w:val="Policepardfaut"/>
    <w:link w:val="Titre"/>
    <w:rsid w:val="006D7682"/>
    <w:rPr>
      <w:b/>
      <w:sz w:val="28"/>
      <w:u w:val="single"/>
    </w:rPr>
  </w:style>
  <w:style w:type="paragraph" w:styleId="Sous-titre">
    <w:name w:val="Subtitle"/>
    <w:basedOn w:val="Normal"/>
    <w:link w:val="Sous-titreCar"/>
    <w:qFormat/>
    <w:rsid w:val="006D7682"/>
    <w:pPr>
      <w:ind w:left="6372"/>
    </w:pPr>
    <w:rPr>
      <w:rFonts w:ascii="Arial Black" w:hAnsi="Arial Black" w:cs="Arial"/>
      <w:b/>
      <w:bCs/>
      <w:sz w:val="18"/>
      <w:szCs w:val="24"/>
    </w:rPr>
  </w:style>
  <w:style w:type="character" w:customStyle="1" w:styleId="Sous-titreCar">
    <w:name w:val="Sous-titre Car"/>
    <w:basedOn w:val="Policepardfaut"/>
    <w:link w:val="Sous-titre"/>
    <w:rsid w:val="006D7682"/>
    <w:rPr>
      <w:rFonts w:ascii="Arial Black" w:hAnsi="Arial Black" w:cs="Arial"/>
      <w:b/>
      <w:bCs/>
      <w:sz w:val="18"/>
      <w:szCs w:val="24"/>
    </w:rPr>
  </w:style>
  <w:style w:type="paragraph" w:styleId="Paragraphedeliste">
    <w:name w:val="List Paragraph"/>
    <w:basedOn w:val="Normal"/>
    <w:uiPriority w:val="34"/>
    <w:qFormat/>
    <w:rsid w:val="006D7682"/>
    <w:pPr>
      <w:ind w:left="720"/>
      <w:contextualSpacing/>
    </w:pPr>
  </w:style>
  <w:style w:type="paragraph" w:styleId="En-tte">
    <w:name w:val="header"/>
    <w:basedOn w:val="Normal"/>
    <w:link w:val="En-tteCar"/>
    <w:uiPriority w:val="99"/>
    <w:unhideWhenUsed/>
    <w:rsid w:val="00512091"/>
    <w:pPr>
      <w:tabs>
        <w:tab w:val="center" w:pos="4536"/>
        <w:tab w:val="right" w:pos="9072"/>
      </w:tabs>
    </w:pPr>
  </w:style>
  <w:style w:type="character" w:customStyle="1" w:styleId="En-tteCar">
    <w:name w:val="En-tête Car"/>
    <w:basedOn w:val="Policepardfaut"/>
    <w:link w:val="En-tte"/>
    <w:uiPriority w:val="99"/>
    <w:rsid w:val="00512091"/>
    <w:rPr>
      <w:rFonts w:asciiTheme="minorHAnsi" w:hAnsiTheme="minorHAnsi" w:cstheme="minorBidi"/>
      <w:sz w:val="22"/>
      <w:szCs w:val="22"/>
    </w:rPr>
  </w:style>
  <w:style w:type="paragraph" w:styleId="Pieddepage">
    <w:name w:val="footer"/>
    <w:basedOn w:val="Normal"/>
    <w:link w:val="PieddepageCar"/>
    <w:uiPriority w:val="99"/>
    <w:unhideWhenUsed/>
    <w:rsid w:val="00512091"/>
    <w:pPr>
      <w:tabs>
        <w:tab w:val="center" w:pos="4536"/>
        <w:tab w:val="right" w:pos="9072"/>
      </w:tabs>
    </w:pPr>
  </w:style>
  <w:style w:type="character" w:customStyle="1" w:styleId="PieddepageCar">
    <w:name w:val="Pied de page Car"/>
    <w:basedOn w:val="Policepardfaut"/>
    <w:link w:val="Pieddepage"/>
    <w:uiPriority w:val="99"/>
    <w:rsid w:val="00512091"/>
    <w:rPr>
      <w:rFonts w:asciiTheme="minorHAnsi" w:hAnsiTheme="minorHAnsi" w:cstheme="minorBidi"/>
      <w:sz w:val="22"/>
      <w:szCs w:val="22"/>
    </w:rPr>
  </w:style>
  <w:style w:type="table" w:styleId="Grilledutableau">
    <w:name w:val="Table Grid"/>
    <w:basedOn w:val="TableauNormal"/>
    <w:uiPriority w:val="59"/>
    <w:rsid w:val="00B21084"/>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F81708"/>
    <w:rPr>
      <w:sz w:val="16"/>
      <w:szCs w:val="16"/>
    </w:rPr>
  </w:style>
  <w:style w:type="paragraph" w:styleId="Commentaire">
    <w:name w:val="annotation text"/>
    <w:basedOn w:val="Normal"/>
    <w:link w:val="CommentaireCar"/>
    <w:uiPriority w:val="99"/>
    <w:semiHidden/>
    <w:unhideWhenUsed/>
    <w:rsid w:val="00F81708"/>
    <w:rPr>
      <w:sz w:val="20"/>
      <w:szCs w:val="20"/>
    </w:rPr>
  </w:style>
  <w:style w:type="character" w:customStyle="1" w:styleId="CommentaireCar">
    <w:name w:val="Commentaire Car"/>
    <w:basedOn w:val="Policepardfaut"/>
    <w:link w:val="Commentaire"/>
    <w:uiPriority w:val="99"/>
    <w:semiHidden/>
    <w:rsid w:val="00F81708"/>
    <w:rPr>
      <w:rFonts w:asciiTheme="minorHAnsi" w:hAnsiTheme="minorHAnsi" w:cstheme="minorBidi"/>
      <w:sz w:val="20"/>
      <w:szCs w:val="20"/>
    </w:rPr>
  </w:style>
  <w:style w:type="paragraph" w:styleId="Objetducommentaire">
    <w:name w:val="annotation subject"/>
    <w:basedOn w:val="Commentaire"/>
    <w:next w:val="Commentaire"/>
    <w:link w:val="ObjetducommentaireCar"/>
    <w:uiPriority w:val="99"/>
    <w:semiHidden/>
    <w:unhideWhenUsed/>
    <w:rsid w:val="00F81708"/>
    <w:rPr>
      <w:b/>
      <w:bCs/>
    </w:rPr>
  </w:style>
  <w:style w:type="character" w:customStyle="1" w:styleId="ObjetducommentaireCar">
    <w:name w:val="Objet du commentaire Car"/>
    <w:basedOn w:val="CommentaireCar"/>
    <w:link w:val="Objetducommentaire"/>
    <w:uiPriority w:val="99"/>
    <w:semiHidden/>
    <w:rsid w:val="00F81708"/>
    <w:rPr>
      <w:rFonts w:asciiTheme="minorHAnsi" w:hAnsiTheme="minorHAnsi" w:cstheme="minorBidi"/>
      <w:b/>
      <w:bCs/>
      <w:sz w:val="20"/>
      <w:szCs w:val="20"/>
    </w:rPr>
  </w:style>
  <w:style w:type="paragraph" w:styleId="Textedebulles">
    <w:name w:val="Balloon Text"/>
    <w:basedOn w:val="Normal"/>
    <w:link w:val="TextedebullesCar"/>
    <w:uiPriority w:val="99"/>
    <w:semiHidden/>
    <w:unhideWhenUsed/>
    <w:rsid w:val="00F81708"/>
    <w:rPr>
      <w:rFonts w:ascii="Tahoma" w:hAnsi="Tahoma" w:cs="Tahoma"/>
      <w:sz w:val="16"/>
      <w:szCs w:val="16"/>
    </w:rPr>
  </w:style>
  <w:style w:type="character" w:customStyle="1" w:styleId="TextedebullesCar">
    <w:name w:val="Texte de bulles Car"/>
    <w:basedOn w:val="Policepardfaut"/>
    <w:link w:val="Textedebulles"/>
    <w:uiPriority w:val="99"/>
    <w:semiHidden/>
    <w:rsid w:val="00F81708"/>
    <w:rPr>
      <w:rFonts w:ascii="Tahoma" w:hAnsi="Tahoma" w:cs="Tahoma"/>
      <w:sz w:val="16"/>
      <w:szCs w:val="16"/>
    </w:rPr>
  </w:style>
  <w:style w:type="table" w:customStyle="1" w:styleId="Grilledutableau1">
    <w:name w:val="Grille du tableau1"/>
    <w:basedOn w:val="TableauNormal"/>
    <w:next w:val="Grilledutableau"/>
    <w:uiPriority w:val="59"/>
    <w:rsid w:val="00152414"/>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5D20C8"/>
    <w:rPr>
      <w:color w:val="0000FF" w:themeColor="hyperlink"/>
      <w:u w:val="single"/>
    </w:rPr>
  </w:style>
  <w:style w:type="paragraph" w:styleId="TM1">
    <w:name w:val="toc 1"/>
    <w:basedOn w:val="Normal"/>
    <w:next w:val="Normal"/>
    <w:autoRedefine/>
    <w:uiPriority w:val="39"/>
    <w:unhideWhenUsed/>
    <w:rsid w:val="008D0203"/>
    <w:pPr>
      <w:spacing w:after="100"/>
    </w:pPr>
  </w:style>
  <w:style w:type="table" w:customStyle="1" w:styleId="SNVTable1">
    <w:name w:val="SNV Table 1"/>
    <w:basedOn w:val="TableauNormal"/>
    <w:uiPriority w:val="99"/>
    <w:rsid w:val="00A621CF"/>
    <w:rPr>
      <w:rFonts w:ascii="Verdana" w:hAnsi="Verdana"/>
      <w:color w:val="000000"/>
      <w:sz w:val="16"/>
      <w:szCs w:val="22"/>
      <w:lang w:val="nl-NL"/>
    </w:rPr>
    <w:tblPr>
      <w:tblInd w:w="0" w:type="dxa"/>
      <w:tblBorders>
        <w:bottom w:val="single" w:sz="4" w:space="0" w:color="000000"/>
        <w:insideH w:val="single" w:sz="4" w:space="0" w:color="000000"/>
        <w:insideV w:val="single" w:sz="4" w:space="0" w:color="000000"/>
      </w:tblBorders>
      <w:tblCellMar>
        <w:top w:w="57" w:type="dxa"/>
        <w:left w:w="57" w:type="dxa"/>
        <w:bottom w:w="57" w:type="dxa"/>
        <w:right w:w="57" w:type="dxa"/>
      </w:tblCellMar>
    </w:tblPr>
    <w:tcPr>
      <w:shd w:val="clear" w:color="auto" w:fill="auto"/>
    </w:tcPr>
    <w:tblStylePr w:type="firstRow">
      <w:rPr>
        <w:rFonts w:ascii="Verdana" w:hAnsi="Verdana"/>
        <w:b/>
        <w:color w:val="FFFFFF"/>
        <w:sz w:val="16"/>
      </w:rPr>
      <w:tblPr/>
      <w:tcPr>
        <w:tcBorders>
          <w:top w:val="nil"/>
          <w:left w:val="nil"/>
          <w:bottom w:val="nil"/>
          <w:right w:val="nil"/>
          <w:insideH w:val="nil"/>
          <w:insideV w:val="single" w:sz="4" w:space="0" w:color="auto"/>
          <w:tl2br w:val="nil"/>
          <w:tr2bl w:val="nil"/>
        </w:tcBorders>
        <w:shd w:val="clear" w:color="auto" w:fill="0091CC"/>
      </w:tcPr>
    </w:tblStylePr>
    <w:tblStylePr w:type="lastRow">
      <w:tblPr/>
      <w:tcPr>
        <w:tcBorders>
          <w:bottom w:val="single" w:sz="4" w:space="0" w:color="0091CC"/>
        </w:tcBorders>
        <w:shd w:val="clear" w:color="auto" w:fill="auto"/>
      </w:tcPr>
    </w:tblStylePr>
  </w:style>
  <w:style w:type="paragraph" w:styleId="Lgende">
    <w:name w:val="caption"/>
    <w:basedOn w:val="Normal"/>
    <w:next w:val="Normal"/>
    <w:unhideWhenUsed/>
    <w:qFormat/>
    <w:rsid w:val="00593210"/>
    <w:pPr>
      <w:spacing w:after="200"/>
    </w:pPr>
    <w:rPr>
      <w:b/>
      <w:bCs/>
      <w:color w:val="4F81BD" w:themeColor="accent1"/>
      <w:sz w:val="18"/>
      <w:szCs w:val="18"/>
    </w:rPr>
  </w:style>
  <w:style w:type="paragraph" w:styleId="TM2">
    <w:name w:val="toc 2"/>
    <w:basedOn w:val="Normal"/>
    <w:next w:val="Normal"/>
    <w:autoRedefine/>
    <w:uiPriority w:val="39"/>
    <w:unhideWhenUsed/>
    <w:rsid w:val="00492973"/>
    <w:pPr>
      <w:spacing w:after="100"/>
      <w:ind w:left="220"/>
    </w:pPr>
  </w:style>
  <w:style w:type="table" w:customStyle="1" w:styleId="Grilledutableau11">
    <w:name w:val="Grille du tableau11"/>
    <w:basedOn w:val="TableauNormal"/>
    <w:next w:val="Grilledutableau"/>
    <w:uiPriority w:val="59"/>
    <w:rsid w:val="00492973"/>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NVTable11">
    <w:name w:val="SNV Table 11"/>
    <w:basedOn w:val="TableauNormal"/>
    <w:uiPriority w:val="99"/>
    <w:rsid w:val="00D36E86"/>
    <w:rPr>
      <w:rFonts w:ascii="Verdana" w:hAnsi="Verdana"/>
      <w:color w:val="000000"/>
      <w:sz w:val="16"/>
      <w:szCs w:val="22"/>
      <w:lang w:val="nl-NL"/>
    </w:rPr>
    <w:tblPr>
      <w:tblInd w:w="0" w:type="dxa"/>
      <w:tblBorders>
        <w:bottom w:val="single" w:sz="4" w:space="0" w:color="000000"/>
        <w:insideH w:val="single" w:sz="4" w:space="0" w:color="000000"/>
        <w:insideV w:val="single" w:sz="4" w:space="0" w:color="000000"/>
      </w:tblBorders>
      <w:tblCellMar>
        <w:top w:w="57" w:type="dxa"/>
        <w:left w:w="57" w:type="dxa"/>
        <w:bottom w:w="57" w:type="dxa"/>
        <w:right w:w="57" w:type="dxa"/>
      </w:tblCellMar>
    </w:tblPr>
    <w:tcPr>
      <w:shd w:val="clear" w:color="auto" w:fill="auto"/>
    </w:tcPr>
    <w:tblStylePr w:type="firstRow">
      <w:rPr>
        <w:rFonts w:ascii="Verdana" w:hAnsi="Verdana"/>
        <w:b/>
        <w:color w:val="FFFFFF"/>
        <w:sz w:val="16"/>
      </w:rPr>
      <w:tblPr/>
      <w:tcPr>
        <w:tcBorders>
          <w:top w:val="nil"/>
          <w:left w:val="nil"/>
          <w:bottom w:val="nil"/>
          <w:right w:val="nil"/>
          <w:insideH w:val="nil"/>
          <w:insideV w:val="single" w:sz="4" w:space="0" w:color="auto"/>
          <w:tl2br w:val="nil"/>
          <w:tr2bl w:val="nil"/>
        </w:tcBorders>
        <w:shd w:val="clear" w:color="auto" w:fill="0091CC"/>
      </w:tcPr>
    </w:tblStylePr>
    <w:tblStylePr w:type="lastRow">
      <w:tblPr/>
      <w:tcPr>
        <w:tcBorders>
          <w:bottom w:val="single" w:sz="4" w:space="0" w:color="0091CC"/>
        </w:tcBorders>
        <w:shd w:val="clear" w:color="auto" w:fill="auto"/>
      </w:tcPr>
    </w:tblStylePr>
  </w:style>
  <w:style w:type="table" w:customStyle="1" w:styleId="Grilledutableau2">
    <w:name w:val="Grille du tableau2"/>
    <w:basedOn w:val="TableauNormal"/>
    <w:next w:val="Grilledutableau"/>
    <w:uiPriority w:val="59"/>
    <w:rsid w:val="0093240C"/>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682"/>
    <w:rPr>
      <w:rFonts w:asciiTheme="minorHAnsi" w:hAnsiTheme="minorHAnsi" w:cstheme="minorBidi"/>
      <w:sz w:val="22"/>
      <w:szCs w:val="22"/>
    </w:rPr>
  </w:style>
  <w:style w:type="paragraph" w:styleId="Titre1">
    <w:name w:val="heading 1"/>
    <w:basedOn w:val="Normal"/>
    <w:next w:val="Normal"/>
    <w:link w:val="Titre1Car"/>
    <w:qFormat/>
    <w:rsid w:val="006D7682"/>
    <w:pPr>
      <w:keepNext/>
      <w:jc w:val="center"/>
      <w:outlineLvl w:val="0"/>
    </w:pPr>
    <w:rPr>
      <w:b/>
      <w:bCs/>
      <w:sz w:val="40"/>
    </w:rPr>
  </w:style>
  <w:style w:type="paragraph" w:styleId="Titre2">
    <w:name w:val="heading 2"/>
    <w:basedOn w:val="Normal"/>
    <w:next w:val="Normal"/>
    <w:link w:val="Titre2Car"/>
    <w:qFormat/>
    <w:rsid w:val="006D7682"/>
    <w:pPr>
      <w:keepNext/>
      <w:jc w:val="right"/>
      <w:outlineLvl w:val="1"/>
    </w:pPr>
    <w:rPr>
      <w:rFonts w:ascii="Courier New" w:hAnsi="Courier New" w:cs="Courier New"/>
      <w:sz w:val="28"/>
    </w:rPr>
  </w:style>
  <w:style w:type="paragraph" w:styleId="Titre6">
    <w:name w:val="heading 6"/>
    <w:basedOn w:val="Normal"/>
    <w:next w:val="Normal"/>
    <w:link w:val="Titre6Car"/>
    <w:qFormat/>
    <w:rsid w:val="006D7682"/>
    <w:pPr>
      <w:spacing w:before="240" w:after="6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D7682"/>
    <w:rPr>
      <w:b/>
      <w:bCs/>
      <w:sz w:val="40"/>
    </w:rPr>
  </w:style>
  <w:style w:type="character" w:customStyle="1" w:styleId="Titre2Car">
    <w:name w:val="Titre 2 Car"/>
    <w:basedOn w:val="Policepardfaut"/>
    <w:link w:val="Titre2"/>
    <w:rsid w:val="006D7682"/>
    <w:rPr>
      <w:rFonts w:ascii="Courier New" w:hAnsi="Courier New" w:cs="Courier New"/>
      <w:sz w:val="28"/>
    </w:rPr>
  </w:style>
  <w:style w:type="character" w:customStyle="1" w:styleId="Titre6Car">
    <w:name w:val="Titre 6 Car"/>
    <w:basedOn w:val="Policepardfaut"/>
    <w:link w:val="Titre6"/>
    <w:rsid w:val="006D7682"/>
    <w:rPr>
      <w:b/>
      <w:bCs/>
      <w:sz w:val="22"/>
      <w:szCs w:val="22"/>
    </w:rPr>
  </w:style>
  <w:style w:type="paragraph" w:styleId="Titre">
    <w:name w:val="Title"/>
    <w:basedOn w:val="Normal"/>
    <w:link w:val="TitreCar"/>
    <w:qFormat/>
    <w:rsid w:val="006D7682"/>
    <w:pPr>
      <w:jc w:val="center"/>
    </w:pPr>
    <w:rPr>
      <w:b/>
      <w:sz w:val="28"/>
      <w:u w:val="single"/>
    </w:rPr>
  </w:style>
  <w:style w:type="character" w:customStyle="1" w:styleId="TitreCar">
    <w:name w:val="Titre Car"/>
    <w:basedOn w:val="Policepardfaut"/>
    <w:link w:val="Titre"/>
    <w:rsid w:val="006D7682"/>
    <w:rPr>
      <w:b/>
      <w:sz w:val="28"/>
      <w:u w:val="single"/>
    </w:rPr>
  </w:style>
  <w:style w:type="paragraph" w:styleId="Sous-titre">
    <w:name w:val="Subtitle"/>
    <w:basedOn w:val="Normal"/>
    <w:link w:val="Sous-titreCar"/>
    <w:qFormat/>
    <w:rsid w:val="006D7682"/>
    <w:pPr>
      <w:ind w:left="6372"/>
    </w:pPr>
    <w:rPr>
      <w:rFonts w:ascii="Arial Black" w:hAnsi="Arial Black" w:cs="Arial"/>
      <w:b/>
      <w:bCs/>
      <w:sz w:val="18"/>
      <w:szCs w:val="24"/>
    </w:rPr>
  </w:style>
  <w:style w:type="character" w:customStyle="1" w:styleId="Sous-titreCar">
    <w:name w:val="Sous-titre Car"/>
    <w:basedOn w:val="Policepardfaut"/>
    <w:link w:val="Sous-titre"/>
    <w:rsid w:val="006D7682"/>
    <w:rPr>
      <w:rFonts w:ascii="Arial Black" w:hAnsi="Arial Black" w:cs="Arial"/>
      <w:b/>
      <w:bCs/>
      <w:sz w:val="18"/>
      <w:szCs w:val="24"/>
    </w:rPr>
  </w:style>
  <w:style w:type="paragraph" w:styleId="Paragraphedeliste">
    <w:name w:val="List Paragraph"/>
    <w:basedOn w:val="Normal"/>
    <w:uiPriority w:val="34"/>
    <w:qFormat/>
    <w:rsid w:val="006D7682"/>
    <w:pPr>
      <w:ind w:left="720"/>
      <w:contextualSpacing/>
    </w:pPr>
  </w:style>
  <w:style w:type="paragraph" w:styleId="En-tte">
    <w:name w:val="header"/>
    <w:basedOn w:val="Normal"/>
    <w:link w:val="En-tteCar"/>
    <w:uiPriority w:val="99"/>
    <w:unhideWhenUsed/>
    <w:rsid w:val="00512091"/>
    <w:pPr>
      <w:tabs>
        <w:tab w:val="center" w:pos="4536"/>
        <w:tab w:val="right" w:pos="9072"/>
      </w:tabs>
    </w:pPr>
  </w:style>
  <w:style w:type="character" w:customStyle="1" w:styleId="En-tteCar">
    <w:name w:val="En-tête Car"/>
    <w:basedOn w:val="Policepardfaut"/>
    <w:link w:val="En-tte"/>
    <w:uiPriority w:val="99"/>
    <w:rsid w:val="00512091"/>
    <w:rPr>
      <w:rFonts w:asciiTheme="minorHAnsi" w:hAnsiTheme="minorHAnsi" w:cstheme="minorBidi"/>
      <w:sz w:val="22"/>
      <w:szCs w:val="22"/>
    </w:rPr>
  </w:style>
  <w:style w:type="paragraph" w:styleId="Pieddepage">
    <w:name w:val="footer"/>
    <w:basedOn w:val="Normal"/>
    <w:link w:val="PieddepageCar"/>
    <w:uiPriority w:val="99"/>
    <w:unhideWhenUsed/>
    <w:rsid w:val="00512091"/>
    <w:pPr>
      <w:tabs>
        <w:tab w:val="center" w:pos="4536"/>
        <w:tab w:val="right" w:pos="9072"/>
      </w:tabs>
    </w:pPr>
  </w:style>
  <w:style w:type="character" w:customStyle="1" w:styleId="PieddepageCar">
    <w:name w:val="Pied de page Car"/>
    <w:basedOn w:val="Policepardfaut"/>
    <w:link w:val="Pieddepage"/>
    <w:uiPriority w:val="99"/>
    <w:rsid w:val="00512091"/>
    <w:rPr>
      <w:rFonts w:asciiTheme="minorHAnsi" w:hAnsiTheme="minorHAnsi" w:cstheme="minorBidi"/>
      <w:sz w:val="22"/>
      <w:szCs w:val="22"/>
    </w:rPr>
  </w:style>
  <w:style w:type="table" w:styleId="Grilledutableau">
    <w:name w:val="Table Grid"/>
    <w:basedOn w:val="TableauNormal"/>
    <w:uiPriority w:val="59"/>
    <w:rsid w:val="00B2108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81708"/>
    <w:rPr>
      <w:sz w:val="16"/>
      <w:szCs w:val="16"/>
    </w:rPr>
  </w:style>
  <w:style w:type="paragraph" w:styleId="Commentaire">
    <w:name w:val="annotation text"/>
    <w:basedOn w:val="Normal"/>
    <w:link w:val="CommentaireCar"/>
    <w:uiPriority w:val="99"/>
    <w:semiHidden/>
    <w:unhideWhenUsed/>
    <w:rsid w:val="00F81708"/>
    <w:rPr>
      <w:sz w:val="20"/>
      <w:szCs w:val="20"/>
    </w:rPr>
  </w:style>
  <w:style w:type="character" w:customStyle="1" w:styleId="CommentaireCar">
    <w:name w:val="Commentaire Car"/>
    <w:basedOn w:val="Policepardfaut"/>
    <w:link w:val="Commentaire"/>
    <w:uiPriority w:val="99"/>
    <w:semiHidden/>
    <w:rsid w:val="00F81708"/>
    <w:rPr>
      <w:rFonts w:asciiTheme="minorHAnsi" w:hAnsiTheme="minorHAnsi" w:cstheme="minorBidi"/>
      <w:sz w:val="20"/>
      <w:szCs w:val="20"/>
    </w:rPr>
  </w:style>
  <w:style w:type="paragraph" w:styleId="Objetducommentaire">
    <w:name w:val="annotation subject"/>
    <w:basedOn w:val="Commentaire"/>
    <w:next w:val="Commentaire"/>
    <w:link w:val="ObjetducommentaireCar"/>
    <w:uiPriority w:val="99"/>
    <w:semiHidden/>
    <w:unhideWhenUsed/>
    <w:rsid w:val="00F81708"/>
    <w:rPr>
      <w:b/>
      <w:bCs/>
    </w:rPr>
  </w:style>
  <w:style w:type="character" w:customStyle="1" w:styleId="ObjetducommentaireCar">
    <w:name w:val="Objet du commentaire Car"/>
    <w:basedOn w:val="CommentaireCar"/>
    <w:link w:val="Objetducommentaire"/>
    <w:uiPriority w:val="99"/>
    <w:semiHidden/>
    <w:rsid w:val="00F81708"/>
    <w:rPr>
      <w:rFonts w:asciiTheme="minorHAnsi" w:hAnsiTheme="minorHAnsi" w:cstheme="minorBidi"/>
      <w:b/>
      <w:bCs/>
      <w:sz w:val="20"/>
      <w:szCs w:val="20"/>
    </w:rPr>
  </w:style>
  <w:style w:type="paragraph" w:styleId="Textedebulles">
    <w:name w:val="Balloon Text"/>
    <w:basedOn w:val="Normal"/>
    <w:link w:val="TextedebullesCar"/>
    <w:uiPriority w:val="99"/>
    <w:semiHidden/>
    <w:unhideWhenUsed/>
    <w:rsid w:val="00F81708"/>
    <w:rPr>
      <w:rFonts w:ascii="Tahoma" w:hAnsi="Tahoma" w:cs="Tahoma"/>
      <w:sz w:val="16"/>
      <w:szCs w:val="16"/>
    </w:rPr>
  </w:style>
  <w:style w:type="character" w:customStyle="1" w:styleId="TextedebullesCar">
    <w:name w:val="Texte de bulles Car"/>
    <w:basedOn w:val="Policepardfaut"/>
    <w:link w:val="Textedebulles"/>
    <w:uiPriority w:val="99"/>
    <w:semiHidden/>
    <w:rsid w:val="00F81708"/>
    <w:rPr>
      <w:rFonts w:ascii="Tahoma" w:hAnsi="Tahoma" w:cs="Tahoma"/>
      <w:sz w:val="16"/>
      <w:szCs w:val="16"/>
    </w:rPr>
  </w:style>
  <w:style w:type="table" w:customStyle="1" w:styleId="Grilledutableau1">
    <w:name w:val="Grille du tableau1"/>
    <w:basedOn w:val="TableauNormal"/>
    <w:next w:val="Grilledutableau"/>
    <w:uiPriority w:val="59"/>
    <w:rsid w:val="0015241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D20C8"/>
    <w:rPr>
      <w:color w:val="0000FF" w:themeColor="hyperlink"/>
      <w:u w:val="single"/>
    </w:rPr>
  </w:style>
  <w:style w:type="paragraph" w:styleId="TM1">
    <w:name w:val="toc 1"/>
    <w:basedOn w:val="Normal"/>
    <w:next w:val="Normal"/>
    <w:autoRedefine/>
    <w:uiPriority w:val="39"/>
    <w:unhideWhenUsed/>
    <w:rsid w:val="008D0203"/>
    <w:pPr>
      <w:spacing w:after="100"/>
    </w:pPr>
  </w:style>
  <w:style w:type="table" w:customStyle="1" w:styleId="SNVTable1">
    <w:name w:val="SNV Table 1"/>
    <w:basedOn w:val="TableauNormal"/>
    <w:uiPriority w:val="99"/>
    <w:rsid w:val="00A621CF"/>
    <w:rPr>
      <w:rFonts w:ascii="Verdana" w:hAnsi="Verdana"/>
      <w:color w:val="000000"/>
      <w:sz w:val="16"/>
      <w:szCs w:val="22"/>
      <w:lang w:val="nl-NL"/>
    </w:rPr>
    <w:tblPr>
      <w:tblBorders>
        <w:bottom w:val="single" w:sz="4" w:space="0" w:color="000000"/>
        <w:insideH w:val="single" w:sz="4" w:space="0" w:color="000000"/>
        <w:insideV w:val="single" w:sz="4" w:space="0" w:color="000000"/>
      </w:tblBorders>
      <w:tblCellMar>
        <w:top w:w="57" w:type="dxa"/>
        <w:left w:w="57" w:type="dxa"/>
        <w:bottom w:w="57" w:type="dxa"/>
        <w:right w:w="57" w:type="dxa"/>
      </w:tblCellMar>
    </w:tblPr>
    <w:tcPr>
      <w:shd w:val="clear" w:color="auto" w:fill="auto"/>
    </w:tcPr>
    <w:tblStylePr w:type="firstRow">
      <w:rPr>
        <w:rFonts w:ascii="Verdana" w:hAnsi="Verdana"/>
        <w:b/>
        <w:color w:val="FFFFFF"/>
        <w:sz w:val="16"/>
      </w:rPr>
      <w:tblPr/>
      <w:tcPr>
        <w:tcBorders>
          <w:top w:val="nil"/>
          <w:left w:val="nil"/>
          <w:bottom w:val="nil"/>
          <w:right w:val="nil"/>
          <w:insideH w:val="nil"/>
          <w:insideV w:val="single" w:sz="4" w:space="0" w:color="auto"/>
          <w:tl2br w:val="nil"/>
          <w:tr2bl w:val="nil"/>
        </w:tcBorders>
        <w:shd w:val="clear" w:color="auto" w:fill="0091CC"/>
      </w:tcPr>
    </w:tblStylePr>
    <w:tblStylePr w:type="lastRow">
      <w:tblPr/>
      <w:tcPr>
        <w:tcBorders>
          <w:bottom w:val="single" w:sz="4" w:space="0" w:color="0091CC"/>
        </w:tcBorders>
        <w:shd w:val="clear" w:color="auto" w:fill="auto"/>
      </w:tcPr>
    </w:tblStylePr>
  </w:style>
  <w:style w:type="paragraph" w:styleId="Lgende">
    <w:name w:val="caption"/>
    <w:basedOn w:val="Normal"/>
    <w:next w:val="Normal"/>
    <w:unhideWhenUsed/>
    <w:qFormat/>
    <w:rsid w:val="00593210"/>
    <w:pPr>
      <w:spacing w:after="200"/>
    </w:pPr>
    <w:rPr>
      <w:b/>
      <w:bCs/>
      <w:color w:val="4F81BD" w:themeColor="accent1"/>
      <w:sz w:val="18"/>
      <w:szCs w:val="18"/>
    </w:rPr>
  </w:style>
  <w:style w:type="paragraph" w:styleId="TM2">
    <w:name w:val="toc 2"/>
    <w:basedOn w:val="Normal"/>
    <w:next w:val="Normal"/>
    <w:autoRedefine/>
    <w:uiPriority w:val="39"/>
    <w:unhideWhenUsed/>
    <w:rsid w:val="00492973"/>
    <w:pPr>
      <w:spacing w:after="100"/>
      <w:ind w:left="220"/>
    </w:pPr>
  </w:style>
  <w:style w:type="table" w:customStyle="1" w:styleId="Grilledutableau11">
    <w:name w:val="Grille du tableau11"/>
    <w:basedOn w:val="TableauNormal"/>
    <w:next w:val="Grilledutableau"/>
    <w:uiPriority w:val="59"/>
    <w:rsid w:val="00492973"/>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NVTable11">
    <w:name w:val="SNV Table 11"/>
    <w:basedOn w:val="TableauNormal"/>
    <w:uiPriority w:val="99"/>
    <w:rsid w:val="00D36E86"/>
    <w:rPr>
      <w:rFonts w:ascii="Verdana" w:hAnsi="Verdana"/>
      <w:color w:val="000000"/>
      <w:sz w:val="16"/>
      <w:szCs w:val="22"/>
      <w:lang w:val="nl-NL"/>
    </w:rPr>
    <w:tblPr>
      <w:tblBorders>
        <w:bottom w:val="single" w:sz="4" w:space="0" w:color="000000"/>
        <w:insideH w:val="single" w:sz="4" w:space="0" w:color="000000"/>
        <w:insideV w:val="single" w:sz="4" w:space="0" w:color="000000"/>
      </w:tblBorders>
      <w:tblCellMar>
        <w:top w:w="57" w:type="dxa"/>
        <w:left w:w="57" w:type="dxa"/>
        <w:bottom w:w="57" w:type="dxa"/>
        <w:right w:w="57" w:type="dxa"/>
      </w:tblCellMar>
    </w:tblPr>
    <w:tcPr>
      <w:shd w:val="clear" w:color="auto" w:fill="auto"/>
    </w:tcPr>
    <w:tblStylePr w:type="firstRow">
      <w:rPr>
        <w:rFonts w:ascii="Verdana" w:hAnsi="Verdana"/>
        <w:b/>
        <w:color w:val="FFFFFF"/>
        <w:sz w:val="16"/>
      </w:rPr>
      <w:tblPr/>
      <w:tcPr>
        <w:tcBorders>
          <w:top w:val="nil"/>
          <w:left w:val="nil"/>
          <w:bottom w:val="nil"/>
          <w:right w:val="nil"/>
          <w:insideH w:val="nil"/>
          <w:insideV w:val="single" w:sz="4" w:space="0" w:color="auto"/>
          <w:tl2br w:val="nil"/>
          <w:tr2bl w:val="nil"/>
        </w:tcBorders>
        <w:shd w:val="clear" w:color="auto" w:fill="0091CC"/>
      </w:tcPr>
    </w:tblStylePr>
    <w:tblStylePr w:type="lastRow">
      <w:tblPr/>
      <w:tcPr>
        <w:tcBorders>
          <w:bottom w:val="single" w:sz="4" w:space="0" w:color="0091CC"/>
        </w:tcBorders>
        <w:shd w:val="clear" w:color="auto" w:fill="auto"/>
      </w:tcPr>
    </w:tblStylePr>
  </w:style>
  <w:style w:type="table" w:customStyle="1" w:styleId="Grilledutableau2">
    <w:name w:val="Grille du tableau2"/>
    <w:basedOn w:val="TableauNormal"/>
    <w:next w:val="Grilledutableau"/>
    <w:uiPriority w:val="59"/>
    <w:rsid w:val="0093240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benoitdelma@g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EE275-EBA8-4117-9BBB-4E2F657D8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18</Pages>
  <Words>3836</Words>
  <Characters>21101</Characters>
  <Application>Microsoft Office Word</Application>
  <DocSecurity>0</DocSecurity>
  <Lines>175</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AGEREF</dc:creator>
  <cp:lastModifiedBy>Karama</cp:lastModifiedBy>
  <cp:revision>11</cp:revision>
  <cp:lastPrinted>2016-11-04T18:23:00Z</cp:lastPrinted>
  <dcterms:created xsi:type="dcterms:W3CDTF">2016-10-14T12:24:00Z</dcterms:created>
  <dcterms:modified xsi:type="dcterms:W3CDTF">2016-11-28T18:49:00Z</dcterms:modified>
</cp:coreProperties>
</file>